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8FCE8" w14:textId="691AE8C4" w:rsidR="00010FA6" w:rsidRDefault="0006377C">
      <w:pPr>
        <w:tabs>
          <w:tab w:val="left" w:pos="312"/>
        </w:tabs>
        <w:adjustRightInd w:val="0"/>
        <w:snapToGrid w:val="0"/>
        <w:spacing w:line="259" w:lineRule="auto"/>
        <w:rPr>
          <w:rFonts w:ascii="等线" w:eastAsia="等线" w:hAnsi="等线" w:cs="Times New Roman"/>
          <w:b/>
          <w:bCs/>
          <w:sz w:val="36"/>
          <w:szCs w:val="36"/>
        </w:rPr>
      </w:pPr>
      <w:bookmarkStart w:id="0" w:name="_Hlk136500672"/>
      <w:r>
        <w:rPr>
          <w:rFonts w:ascii="等线" w:eastAsia="等线" w:hAnsi="等线" w:cs="Times New Roman" w:hint="eastAsia"/>
          <w:b/>
          <w:bCs/>
          <w:sz w:val="36"/>
          <w:szCs w:val="36"/>
        </w:rPr>
        <w:t>附</w:t>
      </w:r>
      <w:r w:rsidR="005A51C2">
        <w:rPr>
          <w:rFonts w:ascii="等线" w:eastAsia="等线" w:hAnsi="等线" w:cs="Times New Roman" w:hint="eastAsia"/>
          <w:b/>
          <w:bCs/>
          <w:sz w:val="36"/>
          <w:szCs w:val="36"/>
        </w:rPr>
        <w:t>件</w:t>
      </w:r>
      <w:r>
        <w:rPr>
          <w:rFonts w:ascii="等线" w:eastAsia="等线" w:hAnsi="等线" w:cs="Times New Roman" w:hint="eastAsia"/>
          <w:b/>
          <w:bCs/>
          <w:sz w:val="36"/>
          <w:szCs w:val="36"/>
        </w:rPr>
        <w:t>：系统功能要求</w:t>
      </w:r>
    </w:p>
    <w:p w14:paraId="6D2B27A5" w14:textId="77777777" w:rsidR="00010FA6" w:rsidRDefault="00010FA6">
      <w:pPr>
        <w:tabs>
          <w:tab w:val="left" w:pos="312"/>
        </w:tabs>
        <w:adjustRightInd w:val="0"/>
        <w:snapToGrid w:val="0"/>
        <w:spacing w:line="259" w:lineRule="auto"/>
        <w:rPr>
          <w:rFonts w:ascii="等线" w:eastAsia="等线" w:hAnsi="等线" w:cs="Times New Roman"/>
          <w:b/>
          <w:bCs/>
          <w:sz w:val="24"/>
          <w:szCs w:val="24"/>
        </w:rPr>
      </w:pPr>
    </w:p>
    <w:p w14:paraId="2B9CDD34" w14:textId="77777777" w:rsidR="00010FA6" w:rsidRDefault="0006377C">
      <w:pPr>
        <w:tabs>
          <w:tab w:val="left" w:pos="312"/>
        </w:tabs>
        <w:adjustRightInd w:val="0"/>
        <w:snapToGrid w:val="0"/>
        <w:spacing w:line="259" w:lineRule="auto"/>
        <w:rPr>
          <w:rFonts w:ascii="等线" w:eastAsia="等线" w:hAnsi="等线" w:cs="Times New Roman"/>
          <w:b/>
          <w:bCs/>
          <w:sz w:val="28"/>
          <w:szCs w:val="24"/>
        </w:rPr>
      </w:pPr>
      <w:r>
        <w:rPr>
          <w:rFonts w:ascii="等线" w:eastAsia="等线" w:hAnsi="等线" w:cs="Times New Roman"/>
          <w:b/>
          <w:bCs/>
          <w:sz w:val="28"/>
          <w:szCs w:val="24"/>
        </w:rPr>
        <w:t>1.</w:t>
      </w:r>
      <w:r>
        <w:rPr>
          <w:rFonts w:ascii="等线" w:eastAsia="等线" w:hAnsi="等线" w:cs="Times New Roman"/>
          <w:b/>
          <w:bCs/>
          <w:sz w:val="28"/>
          <w:szCs w:val="24"/>
        </w:rPr>
        <w:tab/>
        <w:t>系统框架设计要求</w:t>
      </w:r>
    </w:p>
    <w:tbl>
      <w:tblP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6"/>
        <w:gridCol w:w="6314"/>
      </w:tblGrid>
      <w:tr w:rsidR="00010FA6" w14:paraId="6D6ED1B8" w14:textId="77777777">
        <w:tc>
          <w:tcPr>
            <w:tcW w:w="2506" w:type="dxa"/>
            <w:shd w:val="clear" w:color="auto" w:fill="auto"/>
            <w:vAlign w:val="center"/>
          </w:tcPr>
          <w:p w14:paraId="3BDEDBE6"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菜单搜索▲</w:t>
            </w:r>
          </w:p>
        </w:tc>
        <w:tc>
          <w:tcPr>
            <w:tcW w:w="6314" w:type="dxa"/>
            <w:shd w:val="clear" w:color="auto" w:fill="auto"/>
            <w:vAlign w:val="center"/>
          </w:tcPr>
          <w:p w14:paraId="6FA6CF62"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可在菜单中进行模糊搜索，方便快速定位，可高亮显示搜索内容</w:t>
            </w:r>
          </w:p>
        </w:tc>
      </w:tr>
      <w:tr w:rsidR="00010FA6" w14:paraId="2F2AFB27" w14:textId="77777777">
        <w:tc>
          <w:tcPr>
            <w:tcW w:w="2506" w:type="dxa"/>
            <w:shd w:val="clear" w:color="auto" w:fill="auto"/>
            <w:vAlign w:val="center"/>
          </w:tcPr>
          <w:p w14:paraId="4F706812"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数据搜索▲</w:t>
            </w:r>
          </w:p>
        </w:tc>
        <w:tc>
          <w:tcPr>
            <w:tcW w:w="6314" w:type="dxa"/>
            <w:shd w:val="clear" w:color="auto" w:fill="auto"/>
            <w:vAlign w:val="center"/>
          </w:tcPr>
          <w:p w14:paraId="2655477E"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可满足对查询出的数据进行详细搜索，支持：</w:t>
            </w:r>
          </w:p>
          <w:p w14:paraId="30A47528"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（1）能够满足各功能模块的搜索、查询功能支持模糊条件查询</w:t>
            </w:r>
          </w:p>
          <w:p w14:paraId="302F44D7"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（2）选择下拉列表中的数据时，如数据过多不便选择时，可以满足在文本框中输入文本开头系统将自动寻找符合选项下拉列出</w:t>
            </w:r>
          </w:p>
          <w:p w14:paraId="2070C69F" w14:textId="77777777" w:rsidR="00010FA6" w:rsidRDefault="0006377C">
            <w:pPr>
              <w:adjustRightInd w:val="0"/>
              <w:snapToGrid w:val="0"/>
              <w:spacing w:line="259" w:lineRule="auto"/>
              <w:rPr>
                <w:rFonts w:ascii="等线" w:eastAsia="等线" w:hAnsi="等线" w:cs="Times New Roman"/>
                <w:sz w:val="24"/>
                <w:szCs w:val="24"/>
                <w:lang w:eastAsia="zh-Hans" w:bidi="ar"/>
              </w:rPr>
            </w:pPr>
            <w:r>
              <w:rPr>
                <w:rFonts w:ascii="等线" w:eastAsia="等线" w:hAnsi="等线" w:cs="Times New Roman" w:hint="eastAsia"/>
                <w:sz w:val="24"/>
                <w:szCs w:val="24"/>
                <w:lang w:bidi="ar"/>
              </w:rPr>
              <w:t>（3）</w:t>
            </w:r>
            <w:r>
              <w:rPr>
                <w:rFonts w:ascii="等线" w:eastAsia="等线" w:hAnsi="等线" w:cs="Times New Roman" w:hint="eastAsia"/>
                <w:sz w:val="24"/>
                <w:szCs w:val="24"/>
                <w:lang w:eastAsia="zh-Hans" w:bidi="ar"/>
              </w:rPr>
              <w:t>可支持搜索数据是否有值进行查询</w:t>
            </w:r>
          </w:p>
          <w:p w14:paraId="2180856D" w14:textId="77777777" w:rsidR="00010FA6" w:rsidRDefault="0006377C">
            <w:pPr>
              <w:adjustRightInd w:val="0"/>
              <w:snapToGrid w:val="0"/>
              <w:spacing w:line="259" w:lineRule="auto"/>
              <w:rPr>
                <w:rFonts w:ascii="等线" w:eastAsia="等线" w:hAnsi="等线" w:cs="Times New Roman"/>
                <w:sz w:val="24"/>
                <w:szCs w:val="24"/>
                <w:lang w:eastAsia="zh-Hans" w:bidi="ar"/>
              </w:rPr>
            </w:pPr>
            <w:r>
              <w:rPr>
                <w:rFonts w:ascii="等线" w:eastAsia="等线" w:hAnsi="等线" w:cs="Times New Roman"/>
                <w:sz w:val="24"/>
                <w:szCs w:val="24"/>
                <w:lang w:eastAsia="zh-Hans" w:bidi="ar"/>
              </w:rPr>
              <w:t>（4）</w:t>
            </w:r>
            <w:r>
              <w:rPr>
                <w:rFonts w:ascii="等线" w:eastAsia="等线" w:hAnsi="等线" w:cs="Times New Roman" w:hint="eastAsia"/>
                <w:sz w:val="24"/>
                <w:szCs w:val="24"/>
                <w:lang w:eastAsia="zh-Hans" w:bidi="ar"/>
              </w:rPr>
              <w:t>可支持选择时间范围按天或者时间段进行查询搜索</w:t>
            </w:r>
          </w:p>
          <w:p w14:paraId="5A8B5AE5"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sz w:val="24"/>
                <w:szCs w:val="24"/>
                <w:lang w:eastAsia="zh-Hans" w:bidi="ar"/>
              </w:rPr>
              <w:t>（</w:t>
            </w:r>
            <w:r>
              <w:rPr>
                <w:rFonts w:ascii="等线" w:eastAsia="等线" w:hAnsi="等线" w:cs="Times New Roman" w:hint="eastAsia"/>
                <w:sz w:val="24"/>
                <w:szCs w:val="24"/>
                <w:lang w:bidi="ar"/>
              </w:rPr>
              <w:t>5</w:t>
            </w:r>
            <w:r>
              <w:rPr>
                <w:rFonts w:ascii="等线" w:eastAsia="等线" w:hAnsi="等线" w:cs="Times New Roman"/>
                <w:sz w:val="24"/>
                <w:szCs w:val="24"/>
                <w:lang w:eastAsia="zh-Hans" w:bidi="ar"/>
              </w:rPr>
              <w:t>）</w:t>
            </w:r>
            <w:r>
              <w:rPr>
                <w:rFonts w:ascii="等线" w:eastAsia="等线" w:hAnsi="等线" w:cs="Times New Roman" w:hint="eastAsia"/>
                <w:sz w:val="24"/>
                <w:szCs w:val="24"/>
                <w:lang w:eastAsia="zh-Hans" w:bidi="ar"/>
              </w:rPr>
              <w:t>可支持选择多种条件进行搜索</w:t>
            </w:r>
          </w:p>
        </w:tc>
      </w:tr>
      <w:tr w:rsidR="00010FA6" w14:paraId="7A1FBE44" w14:textId="77777777">
        <w:tc>
          <w:tcPr>
            <w:tcW w:w="2506" w:type="dxa"/>
            <w:shd w:val="clear" w:color="auto" w:fill="auto"/>
            <w:vAlign w:val="center"/>
          </w:tcPr>
          <w:p w14:paraId="1EF1D997"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数据导入</w:t>
            </w:r>
          </w:p>
        </w:tc>
        <w:tc>
          <w:tcPr>
            <w:tcW w:w="6314" w:type="dxa"/>
            <w:shd w:val="clear" w:color="auto" w:fill="auto"/>
            <w:vAlign w:val="center"/>
          </w:tcPr>
          <w:p w14:paraId="3F354834" w14:textId="77777777" w:rsidR="00010FA6" w:rsidRDefault="0006377C">
            <w:pPr>
              <w:adjustRightInd w:val="0"/>
              <w:snapToGrid w:val="0"/>
              <w:spacing w:line="259" w:lineRule="auto"/>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需支持</w:t>
            </w:r>
            <w:proofErr w:type="gramEnd"/>
            <w:r>
              <w:rPr>
                <w:rFonts w:ascii="等线" w:eastAsia="等线" w:hAnsi="等线" w:cs="Times New Roman" w:hint="eastAsia"/>
                <w:sz w:val="24"/>
                <w:szCs w:val="24"/>
                <w:lang w:bidi="ar"/>
              </w:rPr>
              <w:t>批量上传，并且反馈上传详细结果状态</w:t>
            </w:r>
          </w:p>
        </w:tc>
      </w:tr>
      <w:tr w:rsidR="00010FA6" w14:paraId="1659BBFE" w14:textId="77777777">
        <w:tc>
          <w:tcPr>
            <w:tcW w:w="2506" w:type="dxa"/>
            <w:shd w:val="clear" w:color="auto" w:fill="auto"/>
            <w:vAlign w:val="center"/>
          </w:tcPr>
          <w:p w14:paraId="2ED32C91"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数据导出</w:t>
            </w:r>
          </w:p>
        </w:tc>
        <w:tc>
          <w:tcPr>
            <w:tcW w:w="6314" w:type="dxa"/>
            <w:shd w:val="clear" w:color="auto" w:fill="auto"/>
            <w:vAlign w:val="center"/>
          </w:tcPr>
          <w:p w14:paraId="766185DF"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能够支持多种格式数据的导出</w:t>
            </w:r>
          </w:p>
        </w:tc>
      </w:tr>
      <w:tr w:rsidR="00010FA6" w14:paraId="0C68F012" w14:textId="77777777">
        <w:tc>
          <w:tcPr>
            <w:tcW w:w="2506" w:type="dxa"/>
            <w:shd w:val="clear" w:color="auto" w:fill="auto"/>
            <w:vAlign w:val="center"/>
          </w:tcPr>
          <w:p w14:paraId="0B8DBC0B"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查询条件高亮显示</w:t>
            </w:r>
          </w:p>
        </w:tc>
        <w:tc>
          <w:tcPr>
            <w:tcW w:w="6314" w:type="dxa"/>
            <w:shd w:val="clear" w:color="auto" w:fill="auto"/>
            <w:vAlign w:val="center"/>
          </w:tcPr>
          <w:p w14:paraId="5773B162"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查询的条件能够满足在结果列表中显示高亮，易辨识</w:t>
            </w:r>
          </w:p>
        </w:tc>
      </w:tr>
      <w:tr w:rsidR="00010FA6" w14:paraId="6ED7D927" w14:textId="77777777">
        <w:tc>
          <w:tcPr>
            <w:tcW w:w="2506" w:type="dxa"/>
            <w:shd w:val="clear" w:color="auto" w:fill="auto"/>
            <w:vAlign w:val="center"/>
          </w:tcPr>
          <w:p w14:paraId="30CE927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不同数据高亮显示</w:t>
            </w:r>
          </w:p>
        </w:tc>
        <w:tc>
          <w:tcPr>
            <w:tcW w:w="6314" w:type="dxa"/>
            <w:shd w:val="clear" w:color="auto" w:fill="auto"/>
            <w:vAlign w:val="center"/>
          </w:tcPr>
          <w:p w14:paraId="7FD6CF3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能够支持前后不一致的数据高亮显示，例如学籍异动前后数据，方便老师进行对比查看</w:t>
            </w:r>
          </w:p>
        </w:tc>
      </w:tr>
      <w:tr w:rsidR="00010FA6" w14:paraId="4F4931C2" w14:textId="77777777">
        <w:tc>
          <w:tcPr>
            <w:tcW w:w="2506" w:type="dxa"/>
            <w:shd w:val="clear" w:color="auto" w:fill="auto"/>
            <w:vAlign w:val="center"/>
          </w:tcPr>
          <w:p w14:paraId="69B2904C"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自由排序功能</w:t>
            </w:r>
          </w:p>
        </w:tc>
        <w:tc>
          <w:tcPr>
            <w:tcW w:w="6314" w:type="dxa"/>
            <w:shd w:val="clear" w:color="auto" w:fill="auto"/>
            <w:vAlign w:val="center"/>
          </w:tcPr>
          <w:p w14:paraId="02569971"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支持对字段</w:t>
            </w:r>
            <w:proofErr w:type="gramStart"/>
            <w:r>
              <w:rPr>
                <w:rFonts w:ascii="等线" w:eastAsia="等线" w:hAnsi="等线" w:cs="Times New Roman" w:hint="eastAsia"/>
                <w:sz w:val="24"/>
                <w:szCs w:val="24"/>
                <w:lang w:bidi="ar"/>
              </w:rPr>
              <w:t>列进行</w:t>
            </w:r>
            <w:proofErr w:type="gramEnd"/>
            <w:r>
              <w:rPr>
                <w:rFonts w:ascii="等线" w:eastAsia="等线" w:hAnsi="等线" w:cs="Times New Roman" w:hint="eastAsia"/>
                <w:sz w:val="24"/>
                <w:szCs w:val="24"/>
                <w:lang w:bidi="ar"/>
              </w:rPr>
              <w:t>单项及多项列的组合排序</w:t>
            </w:r>
          </w:p>
        </w:tc>
      </w:tr>
      <w:tr w:rsidR="00010FA6" w14:paraId="33C021EC" w14:textId="77777777">
        <w:tc>
          <w:tcPr>
            <w:tcW w:w="2506" w:type="dxa"/>
            <w:shd w:val="clear" w:color="auto" w:fill="auto"/>
            <w:vAlign w:val="center"/>
          </w:tcPr>
          <w:p w14:paraId="4606B1AD"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数据</w:t>
            </w:r>
            <w:proofErr w:type="gramStart"/>
            <w:r>
              <w:rPr>
                <w:rFonts w:ascii="等线" w:eastAsia="等线" w:hAnsi="等线" w:cs="Times New Roman" w:hint="eastAsia"/>
                <w:sz w:val="24"/>
                <w:szCs w:val="24"/>
                <w:lang w:bidi="ar"/>
              </w:rPr>
              <w:t>列显示</w:t>
            </w:r>
            <w:proofErr w:type="gramEnd"/>
            <w:r>
              <w:rPr>
                <w:rFonts w:ascii="等线" w:eastAsia="等线" w:hAnsi="等线" w:cs="Times New Roman" w:hint="eastAsia"/>
                <w:sz w:val="24"/>
                <w:szCs w:val="24"/>
                <w:lang w:bidi="ar"/>
              </w:rPr>
              <w:t>选择</w:t>
            </w:r>
          </w:p>
        </w:tc>
        <w:tc>
          <w:tcPr>
            <w:tcW w:w="6314" w:type="dxa"/>
            <w:shd w:val="clear" w:color="auto" w:fill="auto"/>
            <w:vAlign w:val="center"/>
          </w:tcPr>
          <w:p w14:paraId="09DB0E4C"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支持用户自定义选择各界面需显示的数据列</w:t>
            </w:r>
          </w:p>
        </w:tc>
      </w:tr>
    </w:tbl>
    <w:p w14:paraId="6CE229EE" w14:textId="77777777" w:rsidR="00010FA6" w:rsidRDefault="00010FA6">
      <w:pPr>
        <w:adjustRightInd w:val="0"/>
        <w:snapToGrid w:val="0"/>
        <w:spacing w:line="259" w:lineRule="auto"/>
        <w:rPr>
          <w:rFonts w:ascii="等线" w:eastAsia="等线" w:hAnsi="等线" w:cs="Times New Roman"/>
          <w:b/>
          <w:bCs/>
          <w:sz w:val="24"/>
          <w:szCs w:val="24"/>
        </w:rPr>
      </w:pPr>
    </w:p>
    <w:p w14:paraId="3B6F8F70" w14:textId="77777777" w:rsidR="00010FA6" w:rsidRDefault="0006377C">
      <w:pPr>
        <w:adjustRightInd w:val="0"/>
        <w:snapToGrid w:val="0"/>
        <w:spacing w:line="259" w:lineRule="auto"/>
        <w:rPr>
          <w:rFonts w:ascii="等线" w:eastAsia="等线" w:hAnsi="等线" w:cs="Times New Roman"/>
          <w:b/>
          <w:bCs/>
          <w:sz w:val="28"/>
          <w:szCs w:val="24"/>
        </w:rPr>
      </w:pPr>
      <w:r>
        <w:rPr>
          <w:rFonts w:ascii="等线" w:eastAsia="等线" w:hAnsi="等线" w:cs="Times New Roman" w:hint="eastAsia"/>
          <w:b/>
          <w:bCs/>
          <w:sz w:val="28"/>
          <w:szCs w:val="24"/>
        </w:rPr>
        <w:t>2</w:t>
      </w:r>
      <w:r>
        <w:rPr>
          <w:rFonts w:ascii="等线" w:eastAsia="等线" w:hAnsi="等线" w:cs="Times New Roman"/>
          <w:b/>
          <w:bCs/>
          <w:sz w:val="28"/>
          <w:szCs w:val="24"/>
        </w:rPr>
        <w:t>.</w:t>
      </w:r>
      <w:r>
        <w:rPr>
          <w:rFonts w:ascii="等线" w:eastAsia="等线" w:hAnsi="等线" w:cs="Times New Roman" w:hint="eastAsia"/>
          <w:b/>
          <w:bCs/>
          <w:sz w:val="28"/>
          <w:szCs w:val="24"/>
        </w:rPr>
        <w:t>系统性能要求</w:t>
      </w: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6263"/>
      </w:tblGrid>
      <w:tr w:rsidR="00010FA6" w14:paraId="2F937862" w14:textId="77777777">
        <w:tc>
          <w:tcPr>
            <w:tcW w:w="2547" w:type="dxa"/>
            <w:shd w:val="clear" w:color="auto" w:fill="auto"/>
          </w:tcPr>
          <w:p w14:paraId="41DE9ED1" w14:textId="77777777" w:rsidR="00010FA6" w:rsidRDefault="00010FA6">
            <w:pPr>
              <w:tabs>
                <w:tab w:val="left" w:pos="312"/>
              </w:tabs>
              <w:adjustRightInd w:val="0"/>
              <w:snapToGrid w:val="0"/>
              <w:spacing w:line="259" w:lineRule="auto"/>
              <w:jc w:val="center"/>
              <w:rPr>
                <w:rFonts w:ascii="等线" w:eastAsia="等线" w:hAnsi="等线" w:cs="宋体"/>
                <w:sz w:val="24"/>
                <w:szCs w:val="24"/>
                <w:lang w:bidi="ar"/>
              </w:rPr>
            </w:pPr>
          </w:p>
          <w:p w14:paraId="147F9DAE" w14:textId="77777777" w:rsidR="00010FA6" w:rsidRDefault="0006377C">
            <w:pPr>
              <w:tabs>
                <w:tab w:val="left" w:pos="312"/>
              </w:tabs>
              <w:adjustRightInd w:val="0"/>
              <w:snapToGrid w:val="0"/>
              <w:spacing w:line="259" w:lineRule="auto"/>
              <w:jc w:val="center"/>
              <w:rPr>
                <w:rFonts w:ascii="等线" w:eastAsia="等线" w:hAnsi="等线" w:cs="Times New Roman"/>
                <w:b/>
                <w:bCs/>
                <w:sz w:val="24"/>
                <w:szCs w:val="24"/>
                <w:lang w:bidi="ar"/>
              </w:rPr>
            </w:pPr>
            <w:r>
              <w:rPr>
                <w:rFonts w:ascii="等线" w:eastAsia="等线" w:hAnsi="等线" w:cs="宋体" w:hint="eastAsia"/>
                <w:sz w:val="24"/>
                <w:szCs w:val="24"/>
                <w:lang w:bidi="ar"/>
              </w:rPr>
              <w:t>可靠性、稳定性、界面友好</w:t>
            </w:r>
          </w:p>
        </w:tc>
        <w:tc>
          <w:tcPr>
            <w:tcW w:w="6263" w:type="dxa"/>
            <w:shd w:val="clear" w:color="auto" w:fill="auto"/>
          </w:tcPr>
          <w:p w14:paraId="7ED0E94F" w14:textId="77777777" w:rsidR="00010FA6" w:rsidRDefault="0006377C">
            <w:pPr>
              <w:adjustRightInd w:val="0"/>
              <w:snapToGrid w:val="0"/>
              <w:spacing w:line="259" w:lineRule="auto"/>
              <w:rPr>
                <w:rFonts w:ascii="等线" w:eastAsia="等线" w:hAnsi="等线" w:cs="Times New Roman"/>
                <w:b/>
                <w:bCs/>
                <w:sz w:val="24"/>
                <w:szCs w:val="24"/>
              </w:rPr>
            </w:pPr>
            <w:r>
              <w:rPr>
                <w:rFonts w:ascii="等线" w:eastAsia="等线" w:hAnsi="等线" w:cs="宋体" w:hint="eastAsia"/>
                <w:sz w:val="24"/>
                <w:szCs w:val="24"/>
              </w:rPr>
              <w:t>系统应提供事务监控手段，提供有效系统运行日志管理功能；平台设计要具有高稳定性，具有良好运行保障体系，确保在正常的访问使用过程中能够稳定、可靠地进行业务数据处理，提供故障恢复手段，确保系统的稳定性。</w:t>
            </w:r>
          </w:p>
        </w:tc>
      </w:tr>
      <w:tr w:rsidR="00010FA6" w14:paraId="14857FEA" w14:textId="77777777">
        <w:tc>
          <w:tcPr>
            <w:tcW w:w="2547" w:type="dxa"/>
            <w:shd w:val="clear" w:color="auto" w:fill="auto"/>
          </w:tcPr>
          <w:p w14:paraId="477E04AB"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4885EF62"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553D6595"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2F6EDCF2"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4B1F0542"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00198A8D" w14:textId="77777777" w:rsidR="00010FA6" w:rsidRDefault="00010FA6">
            <w:pPr>
              <w:tabs>
                <w:tab w:val="left" w:pos="312"/>
              </w:tabs>
              <w:adjustRightInd w:val="0"/>
              <w:snapToGrid w:val="0"/>
              <w:spacing w:line="259" w:lineRule="auto"/>
              <w:jc w:val="center"/>
              <w:rPr>
                <w:rFonts w:ascii="等线" w:eastAsia="等线" w:hAnsi="等线" w:cs="宋体"/>
                <w:sz w:val="24"/>
                <w:szCs w:val="24"/>
              </w:rPr>
            </w:pPr>
          </w:p>
          <w:p w14:paraId="6EE4E0F7"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安全性和保密性▲</w:t>
            </w:r>
          </w:p>
        </w:tc>
        <w:tc>
          <w:tcPr>
            <w:tcW w:w="6263" w:type="dxa"/>
            <w:shd w:val="clear" w:color="auto" w:fill="auto"/>
          </w:tcPr>
          <w:p w14:paraId="5D976834" w14:textId="77777777"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系统设计时需要考虑整体的安全性，从数据访问操作、用户认证、数据加密、系统安全、数据存储、异地</w:t>
            </w:r>
            <w:proofErr w:type="gramStart"/>
            <w:r>
              <w:rPr>
                <w:rFonts w:ascii="等线" w:eastAsia="等线" w:hAnsi="等线" w:cs="宋体" w:hint="eastAsia"/>
                <w:sz w:val="24"/>
                <w:szCs w:val="24"/>
              </w:rPr>
              <w:t>容灾等多个</w:t>
            </w:r>
            <w:proofErr w:type="gramEnd"/>
            <w:r>
              <w:rPr>
                <w:rFonts w:ascii="等线" w:eastAsia="等线" w:hAnsi="等线" w:cs="宋体" w:hint="eastAsia"/>
                <w:sz w:val="24"/>
                <w:szCs w:val="24"/>
              </w:rPr>
              <w:t>方面对体系进行安全性设计，提高系统的安全性。在系统设计中，实现信息资源的充分共享并注意信息的保护和隔离，系统应分别针对不同的应用和不同的环境，采取不同的措施，包括系统安全机制，数据存取权限控制、数据存储加密机制、真正的三层结构（数据层、应用层、WEB层）、严格的身份授权机制（绑定MAC地址、按角色、数据表、字段等授权）、敏感数据的监控预警（成绩异常修改监控）等。对教务系统的敏感数据如成绩库等数据以归档模式进行隔离，系统自动对运行库的成绩数据与隔离库的成绩数</w:t>
            </w:r>
            <w:r>
              <w:rPr>
                <w:rFonts w:ascii="等线" w:eastAsia="等线" w:hAnsi="等线" w:cs="宋体" w:hint="eastAsia"/>
                <w:sz w:val="24"/>
                <w:szCs w:val="24"/>
              </w:rPr>
              <w:lastRenderedPageBreak/>
              <w:t>据进行智能比对，对异常数据进行预警。</w:t>
            </w:r>
            <w:r>
              <w:rPr>
                <w:rFonts w:ascii="等线" w:eastAsia="等线" w:hAnsi="等线" w:cs="宋体" w:hint="eastAsia"/>
                <w:sz w:val="24"/>
                <w:szCs w:val="24"/>
                <w:lang w:eastAsia="zh-Hans"/>
              </w:rPr>
              <w:t>平台可以支持对不同用户角色</w:t>
            </w:r>
            <w:r>
              <w:rPr>
                <w:rFonts w:ascii="等线" w:eastAsia="等线" w:hAnsi="等线" w:cs="宋体"/>
                <w:sz w:val="24"/>
                <w:szCs w:val="24"/>
                <w:lang w:eastAsia="zh-Hans"/>
              </w:rPr>
              <w:t>进行</w:t>
            </w:r>
            <w:r>
              <w:rPr>
                <w:rFonts w:ascii="等线" w:eastAsia="等线" w:hAnsi="等线" w:cs="宋体" w:hint="eastAsia"/>
                <w:sz w:val="24"/>
                <w:szCs w:val="24"/>
                <w:lang w:eastAsia="zh-Hans"/>
              </w:rPr>
              <w:t>敏感数据</w:t>
            </w:r>
            <w:r>
              <w:rPr>
                <w:rFonts w:ascii="等线" w:eastAsia="等线" w:hAnsi="等线" w:cs="宋体"/>
                <w:sz w:val="24"/>
                <w:szCs w:val="24"/>
                <w:lang w:eastAsia="zh-Hans"/>
              </w:rPr>
              <w:t>的</w:t>
            </w:r>
            <w:r>
              <w:rPr>
                <w:rFonts w:ascii="等线" w:eastAsia="等线" w:hAnsi="等线" w:cs="宋体" w:hint="eastAsia"/>
                <w:sz w:val="24"/>
                <w:szCs w:val="24"/>
                <w:lang w:eastAsia="zh-Hans"/>
              </w:rPr>
              <w:t>脱敏</w:t>
            </w:r>
            <w:r>
              <w:rPr>
                <w:rFonts w:ascii="等线" w:eastAsia="等线" w:hAnsi="等线" w:cs="宋体"/>
                <w:sz w:val="24"/>
                <w:szCs w:val="24"/>
                <w:lang w:eastAsia="zh-Hans"/>
              </w:rPr>
              <w:t>设置。</w:t>
            </w:r>
            <w:r>
              <w:rPr>
                <w:rFonts w:ascii="等线" w:eastAsia="等线" w:hAnsi="等线" w:cs="宋体" w:hint="eastAsia"/>
                <w:sz w:val="24"/>
                <w:szCs w:val="24"/>
              </w:rPr>
              <w:t>系统通过信息等级防护二级认证；具有安全策略和备份机制，7×24小时监控平台运行状况与各性能指标。</w:t>
            </w:r>
          </w:p>
        </w:tc>
      </w:tr>
      <w:tr w:rsidR="00010FA6" w14:paraId="282BA72A" w14:textId="77777777">
        <w:tc>
          <w:tcPr>
            <w:tcW w:w="2547" w:type="dxa"/>
            <w:shd w:val="clear" w:color="auto" w:fill="auto"/>
            <w:vAlign w:val="center"/>
          </w:tcPr>
          <w:p w14:paraId="6088F27F"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lastRenderedPageBreak/>
              <w:t>可扩展性、易维护性和易用性</w:t>
            </w:r>
          </w:p>
        </w:tc>
        <w:tc>
          <w:tcPr>
            <w:tcW w:w="6263" w:type="dxa"/>
            <w:shd w:val="clear" w:color="auto" w:fill="auto"/>
          </w:tcPr>
          <w:p w14:paraId="00CBDEB6" w14:textId="77777777"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平台要充分考虑今后业务的发展、运营管理体制的改变等因素，系统设计要具有高度的灵活性，具备纵向和横向的平滑扩展能力，以备满足新的应用需求。平台设计应该便于安装、升级和维护。</w:t>
            </w:r>
          </w:p>
        </w:tc>
      </w:tr>
      <w:tr w:rsidR="00010FA6" w14:paraId="2CD2FA33" w14:textId="77777777">
        <w:tc>
          <w:tcPr>
            <w:tcW w:w="2547" w:type="dxa"/>
            <w:shd w:val="clear" w:color="auto" w:fill="auto"/>
            <w:vAlign w:val="center"/>
          </w:tcPr>
          <w:p w14:paraId="2DB8AED5"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可管理性▲</w:t>
            </w:r>
          </w:p>
        </w:tc>
        <w:tc>
          <w:tcPr>
            <w:tcW w:w="6263" w:type="dxa"/>
            <w:shd w:val="clear" w:color="auto" w:fill="auto"/>
          </w:tcPr>
          <w:p w14:paraId="2117E5AE" w14:textId="77777777"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系统的设计需要有很好的可管理性，可以监测系统的运行状况，提供搜索功能和工作流控制功能。</w:t>
            </w:r>
          </w:p>
        </w:tc>
      </w:tr>
      <w:tr w:rsidR="00010FA6" w14:paraId="1C5A10D5" w14:textId="77777777">
        <w:tc>
          <w:tcPr>
            <w:tcW w:w="2547" w:type="dxa"/>
            <w:shd w:val="clear" w:color="auto" w:fill="auto"/>
            <w:vAlign w:val="center"/>
          </w:tcPr>
          <w:p w14:paraId="34D53847"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关联性</w:t>
            </w:r>
          </w:p>
        </w:tc>
        <w:tc>
          <w:tcPr>
            <w:tcW w:w="6263" w:type="dxa"/>
            <w:shd w:val="clear" w:color="auto" w:fill="auto"/>
          </w:tcPr>
          <w:p w14:paraId="72DCD165"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系统必须具有严谨的数据关联性，对于已产生前后关联的数据，系统应具备有效的控制与提醒机制，不能够允许随意修改或删除，以防止误操作带来的数据安全隐患。系统能实现数据“一处修改，同步变化”。</w:t>
            </w:r>
          </w:p>
        </w:tc>
      </w:tr>
      <w:tr w:rsidR="00010FA6" w14:paraId="3676928E" w14:textId="77777777">
        <w:tc>
          <w:tcPr>
            <w:tcW w:w="2547" w:type="dxa"/>
            <w:shd w:val="clear" w:color="auto" w:fill="auto"/>
            <w:vAlign w:val="center"/>
          </w:tcPr>
          <w:p w14:paraId="46448449" w14:textId="77777777" w:rsidR="00010FA6" w:rsidRDefault="0006377C">
            <w:pPr>
              <w:tabs>
                <w:tab w:val="left" w:pos="312"/>
              </w:tabs>
              <w:adjustRightInd w:val="0"/>
              <w:snapToGrid w:val="0"/>
              <w:spacing w:line="259" w:lineRule="auto"/>
              <w:jc w:val="center"/>
              <w:rPr>
                <w:rFonts w:ascii="等线" w:eastAsia="等线" w:hAnsi="等线" w:cs="宋体"/>
                <w:sz w:val="24"/>
                <w:szCs w:val="24"/>
                <w:lang w:bidi="ar"/>
              </w:rPr>
            </w:pPr>
            <w:r>
              <w:rPr>
                <w:rFonts w:ascii="等线" w:eastAsia="等线" w:hAnsi="等线" w:cs="Times New Roman" w:hint="eastAsia"/>
                <w:bCs/>
                <w:sz w:val="24"/>
                <w:szCs w:val="24"/>
              </w:rPr>
              <w:t>在线人数▲</w:t>
            </w:r>
          </w:p>
        </w:tc>
        <w:tc>
          <w:tcPr>
            <w:tcW w:w="6263" w:type="dxa"/>
            <w:shd w:val="clear" w:color="auto" w:fill="auto"/>
          </w:tcPr>
          <w:p w14:paraId="4D93B43E"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Times New Roman" w:hint="eastAsia"/>
                <w:bCs/>
                <w:sz w:val="24"/>
                <w:szCs w:val="24"/>
              </w:rPr>
              <w:t>支持≥10000人在线。</w:t>
            </w:r>
          </w:p>
        </w:tc>
      </w:tr>
      <w:tr w:rsidR="00010FA6" w14:paraId="3F8C57AE" w14:textId="77777777">
        <w:tc>
          <w:tcPr>
            <w:tcW w:w="2547" w:type="dxa"/>
            <w:shd w:val="clear" w:color="auto" w:fill="auto"/>
            <w:vAlign w:val="center"/>
          </w:tcPr>
          <w:p w14:paraId="7DE117DD" w14:textId="77777777" w:rsidR="00010FA6" w:rsidRDefault="0006377C">
            <w:pPr>
              <w:tabs>
                <w:tab w:val="left" w:pos="312"/>
              </w:tabs>
              <w:adjustRightInd w:val="0"/>
              <w:snapToGrid w:val="0"/>
              <w:spacing w:line="259" w:lineRule="auto"/>
              <w:jc w:val="center"/>
              <w:rPr>
                <w:rFonts w:ascii="等线" w:eastAsia="等线" w:hAnsi="等线" w:cs="宋体"/>
                <w:sz w:val="24"/>
                <w:szCs w:val="24"/>
                <w:lang w:bidi="ar"/>
              </w:rPr>
            </w:pPr>
            <w:r>
              <w:rPr>
                <w:rFonts w:ascii="等线" w:eastAsia="等线" w:hAnsi="等线" w:cs="Times New Roman" w:hint="eastAsia"/>
                <w:bCs/>
                <w:sz w:val="24"/>
                <w:szCs w:val="24"/>
              </w:rPr>
              <w:t>业务办理</w:t>
            </w:r>
          </w:p>
        </w:tc>
        <w:tc>
          <w:tcPr>
            <w:tcW w:w="6263" w:type="dxa"/>
            <w:shd w:val="clear" w:color="auto" w:fill="auto"/>
          </w:tcPr>
          <w:p w14:paraId="3F5D8806" w14:textId="77777777" w:rsidR="00010FA6" w:rsidRDefault="0006377C">
            <w:pPr>
              <w:adjustRightInd w:val="0"/>
              <w:snapToGrid w:val="0"/>
              <w:spacing w:line="259" w:lineRule="auto"/>
              <w:rPr>
                <w:rFonts w:ascii="等线" w:eastAsia="等线" w:hAnsi="等线" w:cs="Times New Roman"/>
                <w:bCs/>
                <w:sz w:val="24"/>
                <w:szCs w:val="24"/>
              </w:rPr>
            </w:pPr>
            <w:r>
              <w:rPr>
                <w:rFonts w:ascii="等线" w:eastAsia="等线" w:hAnsi="等线" w:cs="Times New Roman" w:hint="eastAsia"/>
                <w:bCs/>
                <w:sz w:val="24"/>
                <w:szCs w:val="24"/>
              </w:rPr>
              <w:t>单笔业务录入/修改的响应时间≤1秒；</w:t>
            </w:r>
          </w:p>
          <w:p w14:paraId="02382912"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Times New Roman" w:hint="eastAsia"/>
                <w:bCs/>
                <w:sz w:val="24"/>
                <w:szCs w:val="24"/>
              </w:rPr>
              <w:t>单笔业务以外的其他业务响应时间≤3秒。</w:t>
            </w:r>
          </w:p>
        </w:tc>
      </w:tr>
      <w:tr w:rsidR="00010FA6" w14:paraId="63A53D3E" w14:textId="77777777">
        <w:tc>
          <w:tcPr>
            <w:tcW w:w="2547" w:type="dxa"/>
            <w:shd w:val="clear" w:color="auto" w:fill="auto"/>
            <w:vAlign w:val="center"/>
          </w:tcPr>
          <w:p w14:paraId="060C7446" w14:textId="77777777" w:rsidR="00010FA6" w:rsidRDefault="0006377C">
            <w:pPr>
              <w:tabs>
                <w:tab w:val="left" w:pos="312"/>
              </w:tabs>
              <w:adjustRightInd w:val="0"/>
              <w:snapToGrid w:val="0"/>
              <w:spacing w:line="259" w:lineRule="auto"/>
              <w:jc w:val="center"/>
              <w:rPr>
                <w:rFonts w:ascii="等线" w:eastAsia="等线" w:hAnsi="等线" w:cs="宋体"/>
                <w:sz w:val="24"/>
                <w:szCs w:val="24"/>
                <w:lang w:bidi="ar"/>
              </w:rPr>
            </w:pPr>
            <w:r>
              <w:rPr>
                <w:rFonts w:ascii="等线" w:eastAsia="等线" w:hAnsi="等线" w:cs="Times New Roman" w:hint="eastAsia"/>
                <w:bCs/>
                <w:sz w:val="24"/>
                <w:szCs w:val="24"/>
              </w:rPr>
              <w:t>业务并发</w:t>
            </w:r>
          </w:p>
        </w:tc>
        <w:tc>
          <w:tcPr>
            <w:tcW w:w="6263" w:type="dxa"/>
            <w:shd w:val="clear" w:color="auto" w:fill="auto"/>
          </w:tcPr>
          <w:p w14:paraId="26D5658B"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Times New Roman" w:hint="eastAsia"/>
                <w:bCs/>
                <w:sz w:val="24"/>
                <w:szCs w:val="24"/>
              </w:rPr>
              <w:t>系统至少支持峰值1800笔/分钟的实时查询或处理业务。</w:t>
            </w:r>
          </w:p>
        </w:tc>
      </w:tr>
      <w:tr w:rsidR="00010FA6" w14:paraId="6193F517" w14:textId="77777777">
        <w:tc>
          <w:tcPr>
            <w:tcW w:w="2547" w:type="dxa"/>
            <w:shd w:val="clear" w:color="auto" w:fill="auto"/>
            <w:vAlign w:val="center"/>
          </w:tcPr>
          <w:p w14:paraId="552B52C2" w14:textId="77777777" w:rsidR="00010FA6" w:rsidRDefault="0006377C">
            <w:pPr>
              <w:tabs>
                <w:tab w:val="left" w:pos="312"/>
              </w:tabs>
              <w:adjustRightInd w:val="0"/>
              <w:snapToGrid w:val="0"/>
              <w:spacing w:line="259" w:lineRule="auto"/>
              <w:jc w:val="center"/>
              <w:rPr>
                <w:rFonts w:ascii="等线" w:eastAsia="等线" w:hAnsi="等线" w:cs="宋体"/>
                <w:sz w:val="24"/>
                <w:szCs w:val="24"/>
                <w:lang w:bidi="ar"/>
              </w:rPr>
            </w:pPr>
            <w:r>
              <w:rPr>
                <w:rFonts w:ascii="等线" w:eastAsia="等线" w:hAnsi="等线" w:cs="Times New Roman" w:hint="eastAsia"/>
                <w:bCs/>
                <w:sz w:val="24"/>
                <w:szCs w:val="24"/>
              </w:rPr>
              <w:t>查询</w:t>
            </w:r>
          </w:p>
        </w:tc>
        <w:tc>
          <w:tcPr>
            <w:tcW w:w="6263" w:type="dxa"/>
            <w:shd w:val="clear" w:color="auto" w:fill="auto"/>
          </w:tcPr>
          <w:p w14:paraId="7A12B124" w14:textId="77777777" w:rsidR="00010FA6" w:rsidRDefault="0006377C">
            <w:pPr>
              <w:adjustRightInd w:val="0"/>
              <w:snapToGrid w:val="0"/>
              <w:spacing w:line="259" w:lineRule="auto"/>
              <w:rPr>
                <w:rFonts w:ascii="等线" w:eastAsia="等线" w:hAnsi="等线" w:cs="Times New Roman"/>
                <w:bCs/>
                <w:sz w:val="24"/>
                <w:szCs w:val="24"/>
              </w:rPr>
            </w:pPr>
            <w:r>
              <w:rPr>
                <w:rFonts w:ascii="等线" w:eastAsia="等线" w:hAnsi="等线" w:cs="Times New Roman" w:hint="eastAsia"/>
                <w:bCs/>
                <w:sz w:val="24"/>
                <w:szCs w:val="24"/>
              </w:rPr>
              <w:t>百万</w:t>
            </w:r>
            <w:proofErr w:type="gramStart"/>
            <w:r>
              <w:rPr>
                <w:rFonts w:ascii="等线" w:eastAsia="等线" w:hAnsi="等线" w:cs="Times New Roman" w:hint="eastAsia"/>
                <w:bCs/>
                <w:sz w:val="24"/>
                <w:szCs w:val="24"/>
              </w:rPr>
              <w:t>级数据量下单</w:t>
            </w:r>
            <w:proofErr w:type="gramEnd"/>
            <w:r>
              <w:rPr>
                <w:rFonts w:ascii="等线" w:eastAsia="等线" w:hAnsi="等线" w:cs="Times New Roman" w:hint="eastAsia"/>
                <w:bCs/>
                <w:sz w:val="24"/>
                <w:szCs w:val="24"/>
              </w:rPr>
              <w:t>记录本地查询的响应时间≤3秒；</w:t>
            </w:r>
          </w:p>
          <w:p w14:paraId="3A22BC06"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Times New Roman" w:hint="eastAsia"/>
                <w:bCs/>
                <w:sz w:val="24"/>
                <w:szCs w:val="24"/>
              </w:rPr>
              <w:t>简单统计报表查询的响应时间≤2秒。</w:t>
            </w:r>
          </w:p>
        </w:tc>
      </w:tr>
      <w:tr w:rsidR="00010FA6" w14:paraId="69E6B2DE" w14:textId="77777777">
        <w:tc>
          <w:tcPr>
            <w:tcW w:w="2547" w:type="dxa"/>
            <w:shd w:val="clear" w:color="auto" w:fill="auto"/>
            <w:vAlign w:val="center"/>
          </w:tcPr>
          <w:p w14:paraId="042E5511" w14:textId="77777777" w:rsidR="00010FA6" w:rsidRDefault="0006377C">
            <w:pPr>
              <w:tabs>
                <w:tab w:val="left" w:pos="312"/>
              </w:tabs>
              <w:adjustRightInd w:val="0"/>
              <w:snapToGrid w:val="0"/>
              <w:spacing w:line="259" w:lineRule="auto"/>
              <w:jc w:val="center"/>
              <w:rPr>
                <w:rFonts w:ascii="等线" w:eastAsia="等线" w:hAnsi="等线" w:cs="宋体"/>
                <w:sz w:val="24"/>
                <w:szCs w:val="24"/>
                <w:lang w:bidi="ar"/>
              </w:rPr>
            </w:pPr>
            <w:r>
              <w:rPr>
                <w:rFonts w:ascii="等线" w:eastAsia="等线" w:hAnsi="等线" w:cs="Times New Roman" w:hint="eastAsia"/>
                <w:bCs/>
                <w:sz w:val="24"/>
                <w:szCs w:val="24"/>
              </w:rPr>
              <w:t>统计</w:t>
            </w:r>
          </w:p>
        </w:tc>
        <w:tc>
          <w:tcPr>
            <w:tcW w:w="6263" w:type="dxa"/>
            <w:shd w:val="clear" w:color="auto" w:fill="auto"/>
          </w:tcPr>
          <w:p w14:paraId="00821B43" w14:textId="77777777" w:rsidR="00010FA6" w:rsidRDefault="0006377C">
            <w:pPr>
              <w:adjustRightInd w:val="0"/>
              <w:snapToGrid w:val="0"/>
              <w:spacing w:line="259" w:lineRule="auto"/>
              <w:rPr>
                <w:rFonts w:ascii="等线" w:eastAsia="等线" w:hAnsi="等线" w:cs="Times New Roman"/>
                <w:bCs/>
                <w:sz w:val="24"/>
                <w:szCs w:val="24"/>
              </w:rPr>
            </w:pPr>
            <w:r>
              <w:rPr>
                <w:rFonts w:ascii="等线" w:eastAsia="等线" w:hAnsi="等线" w:cs="Times New Roman" w:hint="eastAsia"/>
                <w:bCs/>
                <w:sz w:val="24"/>
                <w:szCs w:val="24"/>
              </w:rPr>
              <w:t>百万</w:t>
            </w:r>
            <w:proofErr w:type="gramStart"/>
            <w:r>
              <w:rPr>
                <w:rFonts w:ascii="等线" w:eastAsia="等线" w:hAnsi="等线" w:cs="Times New Roman" w:hint="eastAsia"/>
                <w:bCs/>
                <w:sz w:val="24"/>
                <w:szCs w:val="24"/>
              </w:rPr>
              <w:t>级数据量下</w:t>
            </w:r>
            <w:proofErr w:type="gramEnd"/>
            <w:r>
              <w:rPr>
                <w:rFonts w:ascii="等线" w:eastAsia="等线" w:hAnsi="等线" w:cs="Times New Roman" w:hint="eastAsia"/>
                <w:bCs/>
                <w:sz w:val="24"/>
                <w:szCs w:val="24"/>
              </w:rPr>
              <w:t>单项统计的响应时间≤5秒；</w:t>
            </w:r>
          </w:p>
          <w:p w14:paraId="1A5C81A7" w14:textId="77777777" w:rsidR="00010FA6" w:rsidRDefault="0006377C">
            <w:pPr>
              <w:adjustRightInd w:val="0"/>
              <w:snapToGrid w:val="0"/>
              <w:spacing w:line="259" w:lineRule="auto"/>
              <w:rPr>
                <w:rFonts w:ascii="等线" w:eastAsia="等线" w:hAnsi="等线" w:cs="宋体"/>
                <w:sz w:val="24"/>
                <w:szCs w:val="24"/>
              </w:rPr>
            </w:pPr>
            <w:r>
              <w:rPr>
                <w:rFonts w:ascii="等线" w:eastAsia="等线" w:hAnsi="等线" w:cs="Times New Roman" w:hint="eastAsia"/>
                <w:bCs/>
                <w:sz w:val="24"/>
                <w:szCs w:val="24"/>
              </w:rPr>
              <w:t>生成复杂统计报表的响应时间≤10秒。</w:t>
            </w:r>
          </w:p>
        </w:tc>
      </w:tr>
    </w:tbl>
    <w:p w14:paraId="5268D3C3" w14:textId="77777777" w:rsidR="00010FA6" w:rsidRDefault="00010FA6">
      <w:pPr>
        <w:tabs>
          <w:tab w:val="left" w:pos="312"/>
        </w:tabs>
        <w:adjustRightInd w:val="0"/>
        <w:snapToGrid w:val="0"/>
        <w:spacing w:line="259" w:lineRule="auto"/>
        <w:rPr>
          <w:rFonts w:ascii="等线" w:eastAsia="等线" w:hAnsi="等线" w:cs="Times New Roman"/>
          <w:b/>
          <w:bCs/>
          <w:sz w:val="24"/>
          <w:szCs w:val="24"/>
        </w:rPr>
      </w:pPr>
    </w:p>
    <w:p w14:paraId="1A90D195" w14:textId="77777777" w:rsidR="00010FA6" w:rsidRDefault="0006377C">
      <w:pPr>
        <w:tabs>
          <w:tab w:val="left" w:pos="312"/>
        </w:tabs>
        <w:adjustRightInd w:val="0"/>
        <w:snapToGrid w:val="0"/>
        <w:spacing w:line="259" w:lineRule="auto"/>
        <w:rPr>
          <w:rFonts w:ascii="等线" w:eastAsia="等线" w:hAnsi="等线" w:cs="Times New Roman"/>
          <w:b/>
          <w:bCs/>
          <w:sz w:val="28"/>
          <w:szCs w:val="24"/>
        </w:rPr>
      </w:pPr>
      <w:r>
        <w:rPr>
          <w:rFonts w:ascii="等线" w:eastAsia="等线" w:hAnsi="等线" w:cs="Times New Roman" w:hint="eastAsia"/>
          <w:b/>
          <w:bCs/>
          <w:sz w:val="28"/>
          <w:szCs w:val="24"/>
        </w:rPr>
        <w:t>3</w:t>
      </w:r>
      <w:r>
        <w:rPr>
          <w:rFonts w:ascii="等线" w:eastAsia="等线" w:hAnsi="等线" w:cs="Times New Roman"/>
          <w:b/>
          <w:bCs/>
          <w:sz w:val="28"/>
          <w:szCs w:val="24"/>
        </w:rPr>
        <w:t>.</w:t>
      </w:r>
      <w:r>
        <w:rPr>
          <w:rFonts w:ascii="等线" w:eastAsia="等线" w:hAnsi="等线" w:cs="Times New Roman" w:hint="eastAsia"/>
          <w:b/>
          <w:bCs/>
          <w:sz w:val="28"/>
          <w:szCs w:val="24"/>
        </w:rPr>
        <w:t>软件与机房适配要求</w:t>
      </w:r>
    </w:p>
    <w:tbl>
      <w:tblPr>
        <w:tblW w:w="8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292"/>
      </w:tblGrid>
      <w:tr w:rsidR="00010FA6" w14:paraId="3A92BCAF" w14:textId="77777777">
        <w:tc>
          <w:tcPr>
            <w:tcW w:w="2518" w:type="dxa"/>
            <w:shd w:val="clear" w:color="auto" w:fill="auto"/>
            <w:vAlign w:val="center"/>
          </w:tcPr>
          <w:p w14:paraId="40C510A1"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网络要求</w:t>
            </w:r>
          </w:p>
        </w:tc>
        <w:tc>
          <w:tcPr>
            <w:tcW w:w="6292" w:type="dxa"/>
            <w:shd w:val="clear" w:color="auto" w:fill="auto"/>
          </w:tcPr>
          <w:p w14:paraId="631BBF9C" w14:textId="77777777"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尽量不占用高带宽，降低网络波动造成的影响。</w:t>
            </w:r>
          </w:p>
        </w:tc>
      </w:tr>
      <w:tr w:rsidR="00010FA6" w14:paraId="5913FB82" w14:textId="77777777">
        <w:tc>
          <w:tcPr>
            <w:tcW w:w="2518" w:type="dxa"/>
            <w:shd w:val="clear" w:color="auto" w:fill="auto"/>
            <w:vAlign w:val="center"/>
          </w:tcPr>
          <w:p w14:paraId="2A5D4677"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软件要求</w:t>
            </w:r>
          </w:p>
        </w:tc>
        <w:tc>
          <w:tcPr>
            <w:tcW w:w="6292" w:type="dxa"/>
            <w:shd w:val="clear" w:color="auto" w:fill="auto"/>
          </w:tcPr>
          <w:p w14:paraId="5765023E" w14:textId="6EB5F80C"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我校机房电脑操作系统为</w:t>
            </w:r>
            <w:proofErr w:type="spellStart"/>
            <w:r>
              <w:rPr>
                <w:rFonts w:ascii="等线" w:eastAsia="等线" w:hAnsi="等线" w:cs="宋体"/>
                <w:sz w:val="24"/>
                <w:szCs w:val="24"/>
              </w:rPr>
              <w:t>Windows10</w:t>
            </w:r>
            <w:proofErr w:type="spellEnd"/>
            <w:r>
              <w:rPr>
                <w:rFonts w:ascii="等线" w:eastAsia="等线" w:hAnsi="等线" w:cs="宋体"/>
                <w:sz w:val="24"/>
                <w:szCs w:val="24"/>
              </w:rPr>
              <w:t>，机器配置在2核</w:t>
            </w:r>
            <w:proofErr w:type="spellStart"/>
            <w:r>
              <w:rPr>
                <w:rFonts w:ascii="等线" w:eastAsia="等线" w:hAnsi="等线" w:cs="宋体"/>
                <w:sz w:val="24"/>
                <w:szCs w:val="24"/>
              </w:rPr>
              <w:t>4g</w:t>
            </w:r>
            <w:proofErr w:type="spellEnd"/>
            <w:r>
              <w:rPr>
                <w:rFonts w:ascii="等线" w:eastAsia="等线" w:hAnsi="等线" w:cs="宋体"/>
                <w:sz w:val="24"/>
                <w:szCs w:val="24"/>
              </w:rPr>
              <w:t>内存以上。供应</w:t>
            </w:r>
            <w:proofErr w:type="gramStart"/>
            <w:r>
              <w:rPr>
                <w:rFonts w:ascii="等线" w:eastAsia="等线" w:hAnsi="等线" w:cs="宋体"/>
                <w:sz w:val="24"/>
                <w:szCs w:val="24"/>
              </w:rPr>
              <w:t>商考试</w:t>
            </w:r>
            <w:proofErr w:type="gramEnd"/>
            <w:r>
              <w:rPr>
                <w:rFonts w:ascii="等线" w:eastAsia="等线" w:hAnsi="等线" w:cs="宋体"/>
                <w:sz w:val="24"/>
                <w:szCs w:val="24"/>
              </w:rPr>
              <w:t>系统软件需要满足机房电脑配置要求</w:t>
            </w:r>
            <w:r>
              <w:rPr>
                <w:rFonts w:ascii="等线" w:eastAsia="等线" w:hAnsi="等线" w:cs="宋体" w:hint="eastAsia"/>
                <w:sz w:val="24"/>
                <w:szCs w:val="24"/>
              </w:rPr>
              <w:t>。我校机房使用云桌面软件，需确保考试系统与云桌面不冲突，否则影响正常考试。</w:t>
            </w:r>
          </w:p>
        </w:tc>
      </w:tr>
      <w:tr w:rsidR="00010FA6" w14:paraId="3EE61A71" w14:textId="77777777">
        <w:tc>
          <w:tcPr>
            <w:tcW w:w="2518" w:type="dxa"/>
            <w:shd w:val="clear" w:color="auto" w:fill="auto"/>
            <w:vAlign w:val="center"/>
          </w:tcPr>
          <w:p w14:paraId="6EA49526" w14:textId="77777777" w:rsidR="00010FA6" w:rsidRDefault="0006377C">
            <w:pPr>
              <w:tabs>
                <w:tab w:val="left" w:pos="312"/>
              </w:tabs>
              <w:adjustRightInd w:val="0"/>
              <w:snapToGrid w:val="0"/>
              <w:spacing w:line="259" w:lineRule="auto"/>
              <w:jc w:val="center"/>
              <w:rPr>
                <w:rFonts w:ascii="等线" w:eastAsia="等线" w:hAnsi="等线" w:cs="宋体"/>
                <w:sz w:val="24"/>
                <w:szCs w:val="24"/>
              </w:rPr>
            </w:pPr>
            <w:r>
              <w:rPr>
                <w:rFonts w:ascii="等线" w:eastAsia="等线" w:hAnsi="等线" w:cs="宋体" w:hint="eastAsia"/>
                <w:sz w:val="24"/>
                <w:szCs w:val="24"/>
              </w:rPr>
              <w:t>软件安装方式</w:t>
            </w:r>
          </w:p>
        </w:tc>
        <w:tc>
          <w:tcPr>
            <w:tcW w:w="6292" w:type="dxa"/>
            <w:shd w:val="clear" w:color="auto" w:fill="auto"/>
          </w:tcPr>
          <w:p w14:paraId="3AFAB45D" w14:textId="77777777" w:rsidR="00010FA6" w:rsidRDefault="0006377C">
            <w:pPr>
              <w:tabs>
                <w:tab w:val="left" w:pos="312"/>
              </w:tabs>
              <w:adjustRightInd w:val="0"/>
              <w:snapToGrid w:val="0"/>
              <w:spacing w:line="259" w:lineRule="auto"/>
              <w:rPr>
                <w:rFonts w:ascii="等线" w:eastAsia="等线" w:hAnsi="等线" w:cs="宋体"/>
                <w:sz w:val="24"/>
                <w:szCs w:val="24"/>
              </w:rPr>
            </w:pPr>
            <w:r>
              <w:rPr>
                <w:rFonts w:ascii="等线" w:eastAsia="等线" w:hAnsi="等线" w:cs="宋体" w:hint="eastAsia"/>
                <w:sz w:val="24"/>
                <w:szCs w:val="24"/>
              </w:rPr>
              <w:t>请供应商提供各自考试系统的安装方式，能够采用同</w:t>
            </w:r>
            <w:proofErr w:type="gramStart"/>
            <w:r>
              <w:rPr>
                <w:rFonts w:ascii="等线" w:eastAsia="等线" w:hAnsi="等线" w:cs="宋体" w:hint="eastAsia"/>
                <w:sz w:val="24"/>
                <w:szCs w:val="24"/>
              </w:rPr>
              <w:t>传系统</w:t>
            </w:r>
            <w:proofErr w:type="gramEnd"/>
            <w:r>
              <w:rPr>
                <w:rFonts w:ascii="等线" w:eastAsia="等线" w:hAnsi="等线" w:cs="宋体" w:hint="eastAsia"/>
                <w:sz w:val="24"/>
                <w:szCs w:val="24"/>
              </w:rPr>
              <w:t>进行注册安装。</w:t>
            </w:r>
          </w:p>
        </w:tc>
      </w:tr>
    </w:tbl>
    <w:p w14:paraId="1C9145E8" w14:textId="77777777" w:rsidR="00010FA6" w:rsidRDefault="00010FA6">
      <w:pPr>
        <w:adjustRightInd w:val="0"/>
        <w:snapToGrid w:val="0"/>
        <w:spacing w:line="259" w:lineRule="auto"/>
        <w:rPr>
          <w:rFonts w:ascii="等线" w:eastAsia="等线" w:hAnsi="等线" w:cs="Times New Roman"/>
          <w:b/>
          <w:bCs/>
          <w:sz w:val="24"/>
          <w:szCs w:val="24"/>
        </w:rPr>
      </w:pPr>
    </w:p>
    <w:p w14:paraId="0C339B7E" w14:textId="77777777" w:rsidR="00010FA6" w:rsidRDefault="0006377C">
      <w:pPr>
        <w:adjustRightInd w:val="0"/>
        <w:snapToGrid w:val="0"/>
        <w:spacing w:line="259" w:lineRule="auto"/>
        <w:rPr>
          <w:rFonts w:ascii="等线" w:eastAsia="等线" w:hAnsi="等线" w:cs="Times New Roman"/>
          <w:b/>
          <w:bCs/>
          <w:sz w:val="28"/>
          <w:szCs w:val="24"/>
        </w:rPr>
      </w:pPr>
      <w:r>
        <w:rPr>
          <w:rFonts w:ascii="等线" w:eastAsia="等线" w:hAnsi="等线" w:cs="Times New Roman" w:hint="eastAsia"/>
          <w:b/>
          <w:bCs/>
          <w:sz w:val="28"/>
          <w:szCs w:val="24"/>
        </w:rPr>
        <w:t>4</w:t>
      </w:r>
      <w:r>
        <w:rPr>
          <w:rFonts w:ascii="等线" w:eastAsia="等线" w:hAnsi="等线" w:cs="Times New Roman"/>
          <w:b/>
          <w:bCs/>
          <w:sz w:val="28"/>
          <w:szCs w:val="24"/>
        </w:rPr>
        <w:t>.</w:t>
      </w:r>
      <w:r>
        <w:rPr>
          <w:rFonts w:ascii="等线" w:eastAsia="等线" w:hAnsi="等线" w:cs="Times New Roman" w:hint="eastAsia"/>
          <w:b/>
          <w:bCs/>
          <w:sz w:val="28"/>
          <w:szCs w:val="24"/>
        </w:rPr>
        <w:t>考前身份认证系统硬件配置要求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6280"/>
      </w:tblGrid>
      <w:tr w:rsidR="00010FA6" w14:paraId="5E72CA14" w14:textId="77777777">
        <w:tc>
          <w:tcPr>
            <w:tcW w:w="2532" w:type="dxa"/>
            <w:shd w:val="clear" w:color="auto" w:fill="auto"/>
            <w:vAlign w:val="center"/>
          </w:tcPr>
          <w:p w14:paraId="32E0EBD1" w14:textId="77777777" w:rsidR="00010FA6" w:rsidRDefault="0006377C">
            <w:pPr>
              <w:tabs>
                <w:tab w:val="left" w:pos="312"/>
              </w:tabs>
              <w:adjustRightInd w:val="0"/>
              <w:snapToGrid w:val="0"/>
              <w:spacing w:line="259" w:lineRule="auto"/>
              <w:jc w:val="center"/>
              <w:rPr>
                <w:rFonts w:ascii="等线" w:eastAsia="等线" w:hAnsi="等线" w:cs="Times New Roman"/>
                <w:b/>
                <w:bCs/>
                <w:sz w:val="24"/>
                <w:szCs w:val="24"/>
                <w:lang w:bidi="ar"/>
              </w:rPr>
            </w:pPr>
            <w:r>
              <w:rPr>
                <w:rFonts w:ascii="等线" w:eastAsia="等线" w:hAnsi="等线" w:cs="Times New Roman" w:hint="eastAsia"/>
                <w:sz w:val="24"/>
                <w:szCs w:val="24"/>
                <w:lang w:bidi="ar"/>
              </w:rPr>
              <w:t>身份证读卡器</w:t>
            </w:r>
          </w:p>
        </w:tc>
        <w:tc>
          <w:tcPr>
            <w:tcW w:w="6280" w:type="dxa"/>
            <w:shd w:val="clear" w:color="auto" w:fill="auto"/>
          </w:tcPr>
          <w:p w14:paraId="79C38FDB" w14:textId="77777777" w:rsidR="00010FA6" w:rsidRDefault="0006377C">
            <w:pPr>
              <w:tabs>
                <w:tab w:val="left" w:pos="312"/>
              </w:tabs>
              <w:adjustRightInd w:val="0"/>
              <w:snapToGrid w:val="0"/>
              <w:spacing w:line="259" w:lineRule="auto"/>
              <w:rPr>
                <w:rFonts w:ascii="等线" w:eastAsia="等线" w:hAnsi="等线" w:cs="Times New Roman"/>
                <w:b/>
                <w:bCs/>
                <w:sz w:val="24"/>
                <w:szCs w:val="24"/>
                <w:lang w:bidi="ar"/>
              </w:rPr>
            </w:pPr>
            <w:r>
              <w:rPr>
                <w:rFonts w:ascii="等线" w:eastAsia="等线" w:hAnsi="等线" w:cs="Times New Roman"/>
                <w:sz w:val="24"/>
                <w:szCs w:val="24"/>
                <w:lang w:bidi="ar"/>
              </w:rPr>
              <w:t>供应商需</w:t>
            </w:r>
            <w:r>
              <w:rPr>
                <w:rFonts w:ascii="等线" w:eastAsia="等线" w:hAnsi="等线" w:cs="Times New Roman" w:hint="eastAsia"/>
                <w:sz w:val="24"/>
                <w:szCs w:val="24"/>
                <w:lang w:bidi="ar"/>
              </w:rPr>
              <w:t>要为每个考场</w:t>
            </w:r>
            <w:r>
              <w:rPr>
                <w:rFonts w:ascii="等线" w:eastAsia="等线" w:hAnsi="等线" w:cs="Times New Roman"/>
                <w:sz w:val="24"/>
                <w:szCs w:val="24"/>
                <w:lang w:bidi="ar"/>
              </w:rPr>
              <w:t>提供适配考前身份认证系统的</w:t>
            </w:r>
            <w:r>
              <w:rPr>
                <w:rFonts w:ascii="等线" w:eastAsia="等线" w:hAnsi="等线" w:cs="Times New Roman" w:hint="eastAsia"/>
                <w:sz w:val="24"/>
                <w:szCs w:val="24"/>
                <w:lang w:bidi="ar"/>
              </w:rPr>
              <w:t>身份证读卡器1台，费用由供应商自行承担。</w:t>
            </w:r>
          </w:p>
        </w:tc>
      </w:tr>
      <w:tr w:rsidR="00010FA6" w14:paraId="6F937DBC" w14:textId="77777777">
        <w:tc>
          <w:tcPr>
            <w:tcW w:w="2532" w:type="dxa"/>
            <w:shd w:val="clear" w:color="auto" w:fill="auto"/>
            <w:vAlign w:val="center"/>
          </w:tcPr>
          <w:p w14:paraId="74BF557A" w14:textId="77777777" w:rsidR="00010FA6" w:rsidRDefault="0006377C">
            <w:pPr>
              <w:tabs>
                <w:tab w:val="left" w:pos="312"/>
              </w:tabs>
              <w:adjustRightInd w:val="0"/>
              <w:snapToGrid w:val="0"/>
              <w:spacing w:line="259" w:lineRule="auto"/>
              <w:jc w:val="center"/>
              <w:rPr>
                <w:rFonts w:ascii="等线" w:eastAsia="等线" w:hAnsi="等线" w:cs="Times New Roman"/>
                <w:b/>
                <w:bCs/>
                <w:sz w:val="24"/>
                <w:szCs w:val="24"/>
                <w:lang w:bidi="ar"/>
              </w:rPr>
            </w:pPr>
            <w:r>
              <w:rPr>
                <w:rFonts w:ascii="等线" w:eastAsia="等线" w:hAnsi="等线" w:cs="Times New Roman" w:hint="eastAsia"/>
                <w:sz w:val="24"/>
                <w:szCs w:val="24"/>
                <w:lang w:bidi="ar"/>
              </w:rPr>
              <w:t>摄像头</w:t>
            </w:r>
          </w:p>
        </w:tc>
        <w:tc>
          <w:tcPr>
            <w:tcW w:w="6280" w:type="dxa"/>
            <w:shd w:val="clear" w:color="auto" w:fill="auto"/>
          </w:tcPr>
          <w:p w14:paraId="6B3F1EF5" w14:textId="77777777" w:rsidR="00010FA6" w:rsidRDefault="0006377C">
            <w:pPr>
              <w:tabs>
                <w:tab w:val="left" w:pos="312"/>
              </w:tabs>
              <w:adjustRightInd w:val="0"/>
              <w:snapToGrid w:val="0"/>
              <w:spacing w:line="259" w:lineRule="auto"/>
              <w:rPr>
                <w:rFonts w:ascii="等线" w:eastAsia="等线" w:hAnsi="等线" w:cs="Times New Roman"/>
                <w:b/>
                <w:bCs/>
                <w:sz w:val="24"/>
                <w:szCs w:val="24"/>
                <w:lang w:bidi="ar"/>
              </w:rPr>
            </w:pPr>
            <w:r>
              <w:rPr>
                <w:rFonts w:ascii="等线" w:eastAsia="等线" w:hAnsi="等线" w:cs="Times New Roman"/>
                <w:sz w:val="24"/>
                <w:szCs w:val="24"/>
                <w:lang w:bidi="ar"/>
              </w:rPr>
              <w:t>供应商需</w:t>
            </w:r>
            <w:r>
              <w:rPr>
                <w:rFonts w:ascii="等线" w:eastAsia="等线" w:hAnsi="等线" w:cs="Times New Roman" w:hint="eastAsia"/>
                <w:sz w:val="24"/>
                <w:szCs w:val="24"/>
                <w:lang w:bidi="ar"/>
              </w:rPr>
              <w:t>要每个考场</w:t>
            </w:r>
            <w:r>
              <w:rPr>
                <w:rFonts w:ascii="等线" w:eastAsia="等线" w:hAnsi="等线" w:cs="Times New Roman"/>
                <w:sz w:val="24"/>
                <w:szCs w:val="24"/>
                <w:lang w:bidi="ar"/>
              </w:rPr>
              <w:t>提供</w:t>
            </w:r>
            <w:r>
              <w:rPr>
                <w:rFonts w:ascii="等线" w:eastAsia="等线" w:hAnsi="等线" w:cs="Times New Roman" w:hint="eastAsia"/>
                <w:sz w:val="24"/>
                <w:szCs w:val="24"/>
                <w:lang w:bidi="ar"/>
              </w:rPr>
              <w:t>高清摄像头1个，</w:t>
            </w:r>
            <w:r>
              <w:rPr>
                <w:rFonts w:ascii="等线" w:eastAsia="等线" w:hAnsi="等线" w:cs="Times New Roman"/>
                <w:sz w:val="24"/>
                <w:szCs w:val="24"/>
                <w:lang w:bidi="ar"/>
              </w:rPr>
              <w:t>适配身份证读</w:t>
            </w:r>
            <w:r>
              <w:rPr>
                <w:rFonts w:ascii="等线" w:eastAsia="等线" w:hAnsi="等线" w:cs="Times New Roman" w:hint="eastAsia"/>
                <w:sz w:val="24"/>
                <w:szCs w:val="24"/>
                <w:lang w:bidi="ar"/>
              </w:rPr>
              <w:t>卡器，费用由供应商自行承担。</w:t>
            </w:r>
          </w:p>
        </w:tc>
      </w:tr>
      <w:bookmarkEnd w:id="0"/>
    </w:tbl>
    <w:p w14:paraId="084B8252" w14:textId="77777777" w:rsidR="00010FA6" w:rsidRDefault="00010FA6">
      <w:pPr>
        <w:adjustRightInd w:val="0"/>
        <w:snapToGrid w:val="0"/>
        <w:spacing w:line="259" w:lineRule="auto"/>
        <w:rPr>
          <w:rFonts w:ascii="等线" w:eastAsia="等线" w:hAnsi="等线"/>
          <w:sz w:val="24"/>
          <w:szCs w:val="24"/>
        </w:rPr>
      </w:pPr>
    </w:p>
    <w:p w14:paraId="53D3425A" w14:textId="77777777" w:rsidR="00010FA6" w:rsidRDefault="0006377C">
      <w:pPr>
        <w:adjustRightInd w:val="0"/>
        <w:snapToGrid w:val="0"/>
        <w:spacing w:line="259" w:lineRule="auto"/>
        <w:rPr>
          <w:rFonts w:ascii="等线" w:eastAsia="等线" w:hAnsi="等线" w:cs="Times New Roman"/>
          <w:b/>
          <w:bCs/>
          <w:sz w:val="28"/>
          <w:szCs w:val="24"/>
        </w:rPr>
      </w:pPr>
      <w:r>
        <w:rPr>
          <w:rFonts w:ascii="等线" w:eastAsia="等线" w:hAnsi="等线" w:cs="Times New Roman" w:hint="eastAsia"/>
          <w:b/>
          <w:bCs/>
          <w:sz w:val="28"/>
          <w:szCs w:val="24"/>
        </w:rPr>
        <w:lastRenderedPageBreak/>
        <w:t>5</w:t>
      </w:r>
      <w:r>
        <w:rPr>
          <w:rFonts w:ascii="等线" w:eastAsia="等线" w:hAnsi="等线" w:cs="Times New Roman"/>
          <w:b/>
          <w:bCs/>
          <w:sz w:val="28"/>
          <w:szCs w:val="24"/>
        </w:rPr>
        <w:t>.</w:t>
      </w:r>
      <w:r>
        <w:rPr>
          <w:rFonts w:ascii="等线" w:eastAsia="等线" w:hAnsi="等线" w:cs="Times New Roman" w:hint="eastAsia"/>
          <w:b/>
          <w:bCs/>
          <w:sz w:val="28"/>
          <w:szCs w:val="24"/>
        </w:rPr>
        <w:t>考试系统功能要求</w:t>
      </w:r>
    </w:p>
    <w:p w14:paraId="6AA56A3C" w14:textId="77777777" w:rsidR="00010FA6" w:rsidRDefault="0006377C">
      <w:pPr>
        <w:adjustRightInd w:val="0"/>
        <w:snapToGrid w:val="0"/>
        <w:spacing w:line="259" w:lineRule="auto"/>
        <w:rPr>
          <w:rFonts w:ascii="等线" w:eastAsia="等线" w:hAnsi="等线" w:cs="Times New Roman"/>
          <w:b/>
          <w:sz w:val="24"/>
          <w:szCs w:val="24"/>
        </w:rPr>
      </w:pPr>
      <w:r>
        <w:rPr>
          <w:rFonts w:ascii="等线" w:eastAsia="等线" w:hAnsi="等线" w:cs="Times New Roman" w:hint="eastAsia"/>
          <w:b/>
          <w:sz w:val="24"/>
          <w:szCs w:val="24"/>
        </w:rPr>
        <w:t>（1）考</w:t>
      </w:r>
      <w:proofErr w:type="gramStart"/>
      <w:r>
        <w:rPr>
          <w:rFonts w:ascii="等线" w:eastAsia="等线" w:hAnsi="等线" w:cs="Times New Roman" w:hint="eastAsia"/>
          <w:b/>
          <w:sz w:val="24"/>
          <w:szCs w:val="24"/>
        </w:rPr>
        <w:t>务</w:t>
      </w:r>
      <w:proofErr w:type="gramEnd"/>
      <w:r>
        <w:rPr>
          <w:rFonts w:ascii="等线" w:eastAsia="等线" w:hAnsi="等线" w:cs="Times New Roman"/>
          <w:b/>
          <w:sz w:val="24"/>
          <w:szCs w:val="24"/>
        </w:rPr>
        <w:t>系统</w:t>
      </w:r>
    </w:p>
    <w:p w14:paraId="66E95D15"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①学籍信息管理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6376"/>
      </w:tblGrid>
      <w:tr w:rsidR="00010FA6" w14:paraId="43D2BD1C" w14:textId="77777777">
        <w:tc>
          <w:tcPr>
            <w:tcW w:w="2434" w:type="dxa"/>
            <w:shd w:val="clear" w:color="auto" w:fill="auto"/>
          </w:tcPr>
          <w:p w14:paraId="21A4CDF1"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高校信息管理</w:t>
            </w:r>
          </w:p>
        </w:tc>
        <w:tc>
          <w:tcPr>
            <w:tcW w:w="6376" w:type="dxa"/>
            <w:shd w:val="clear" w:color="auto" w:fill="auto"/>
          </w:tcPr>
          <w:p w14:paraId="4A7D4BD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添加、修改、删除高校信息</w:t>
            </w:r>
          </w:p>
        </w:tc>
      </w:tr>
      <w:tr w:rsidR="00010FA6" w14:paraId="64DAC044" w14:textId="77777777">
        <w:tc>
          <w:tcPr>
            <w:tcW w:w="2434" w:type="dxa"/>
            <w:shd w:val="clear" w:color="auto" w:fill="auto"/>
          </w:tcPr>
          <w:p w14:paraId="06ADC4C0"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高校考生信息管理</w:t>
            </w:r>
          </w:p>
        </w:tc>
        <w:tc>
          <w:tcPr>
            <w:tcW w:w="6376" w:type="dxa"/>
            <w:shd w:val="clear" w:color="auto" w:fill="auto"/>
          </w:tcPr>
          <w:p w14:paraId="5361AA9A"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导入修改考生基本信息、照片；是否限制报名等</w:t>
            </w:r>
          </w:p>
        </w:tc>
      </w:tr>
      <w:tr w:rsidR="00010FA6" w14:paraId="4C079F22" w14:textId="77777777">
        <w:tc>
          <w:tcPr>
            <w:tcW w:w="2434" w:type="dxa"/>
            <w:shd w:val="clear" w:color="auto" w:fill="auto"/>
          </w:tcPr>
          <w:p w14:paraId="370EE73E"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考生基本信息查询</w:t>
            </w:r>
          </w:p>
        </w:tc>
        <w:tc>
          <w:tcPr>
            <w:tcW w:w="6376" w:type="dxa"/>
            <w:shd w:val="clear" w:color="auto" w:fill="auto"/>
          </w:tcPr>
          <w:p w14:paraId="51C9F6A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查询考生基本信息，报名信息等</w:t>
            </w:r>
          </w:p>
        </w:tc>
      </w:tr>
      <w:tr w:rsidR="00010FA6" w14:paraId="7943A4DA" w14:textId="77777777">
        <w:tc>
          <w:tcPr>
            <w:tcW w:w="2434" w:type="dxa"/>
            <w:shd w:val="clear" w:color="auto" w:fill="auto"/>
          </w:tcPr>
          <w:p w14:paraId="5B70C5F9"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多学籍考生信息管理</w:t>
            </w:r>
          </w:p>
        </w:tc>
        <w:tc>
          <w:tcPr>
            <w:tcW w:w="6376" w:type="dxa"/>
            <w:shd w:val="clear" w:color="auto" w:fill="auto"/>
          </w:tcPr>
          <w:p w14:paraId="1067CD82"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导入修改多学籍考生基本信息、照片；是否限制报名等</w:t>
            </w:r>
          </w:p>
        </w:tc>
      </w:tr>
      <w:tr w:rsidR="00010FA6" w14:paraId="3B8C3A69" w14:textId="77777777">
        <w:tc>
          <w:tcPr>
            <w:tcW w:w="2434" w:type="dxa"/>
            <w:shd w:val="clear" w:color="auto" w:fill="auto"/>
          </w:tcPr>
          <w:p w14:paraId="33183AFA"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考生信息复核</w:t>
            </w:r>
          </w:p>
        </w:tc>
        <w:tc>
          <w:tcPr>
            <w:tcW w:w="6376" w:type="dxa"/>
            <w:shd w:val="clear" w:color="auto" w:fill="auto"/>
          </w:tcPr>
          <w:p w14:paraId="439B655B"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 xml:space="preserve">审核考生个人信息修改申请 </w:t>
            </w:r>
          </w:p>
        </w:tc>
      </w:tr>
    </w:tbl>
    <w:p w14:paraId="0DA9ACA2"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②考点管理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6376"/>
      </w:tblGrid>
      <w:tr w:rsidR="00010FA6" w14:paraId="36E9D018" w14:textId="77777777">
        <w:tc>
          <w:tcPr>
            <w:tcW w:w="2434" w:type="dxa"/>
            <w:shd w:val="clear" w:color="auto" w:fill="auto"/>
            <w:vAlign w:val="center"/>
          </w:tcPr>
          <w:p w14:paraId="41507833"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考点基本信息管理▲</w:t>
            </w:r>
          </w:p>
        </w:tc>
        <w:tc>
          <w:tcPr>
            <w:tcW w:w="6376" w:type="dxa"/>
            <w:shd w:val="clear" w:color="auto" w:fill="auto"/>
          </w:tcPr>
          <w:p w14:paraId="472022F4"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增删改查考点信息、设置考点容量、考点有效性等</w:t>
            </w:r>
          </w:p>
        </w:tc>
      </w:tr>
      <w:tr w:rsidR="00010FA6" w14:paraId="3ED3B96F" w14:textId="77777777">
        <w:tc>
          <w:tcPr>
            <w:tcW w:w="2434" w:type="dxa"/>
            <w:shd w:val="clear" w:color="auto" w:fill="auto"/>
            <w:vAlign w:val="center"/>
          </w:tcPr>
          <w:p w14:paraId="42E1004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考场信息管理</w:t>
            </w:r>
          </w:p>
        </w:tc>
        <w:tc>
          <w:tcPr>
            <w:tcW w:w="6376" w:type="dxa"/>
            <w:shd w:val="clear" w:color="auto" w:fill="auto"/>
          </w:tcPr>
          <w:p w14:paraId="4CD5BD80"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在考点下增删改</w:t>
            </w:r>
            <w:proofErr w:type="gramStart"/>
            <w:r>
              <w:rPr>
                <w:rFonts w:ascii="等线" w:eastAsia="等线" w:hAnsi="等线" w:cs="Times New Roman" w:hint="eastAsia"/>
                <w:sz w:val="24"/>
                <w:szCs w:val="24"/>
                <w:lang w:bidi="ar"/>
              </w:rPr>
              <w:t>查考场</w:t>
            </w:r>
            <w:proofErr w:type="gramEnd"/>
            <w:r>
              <w:rPr>
                <w:rFonts w:ascii="等线" w:eastAsia="等线" w:hAnsi="等线" w:cs="Times New Roman" w:hint="eastAsia"/>
                <w:sz w:val="24"/>
                <w:szCs w:val="24"/>
                <w:lang w:bidi="ar"/>
              </w:rPr>
              <w:t>信息、设置</w:t>
            </w:r>
            <w:proofErr w:type="gramStart"/>
            <w:r>
              <w:rPr>
                <w:rFonts w:ascii="等线" w:eastAsia="等线" w:hAnsi="等线" w:cs="Times New Roman" w:hint="eastAsia"/>
                <w:sz w:val="24"/>
                <w:szCs w:val="24"/>
                <w:lang w:bidi="ar"/>
              </w:rPr>
              <w:t>考试机</w:t>
            </w:r>
            <w:proofErr w:type="gramEnd"/>
            <w:r>
              <w:rPr>
                <w:rFonts w:ascii="等线" w:eastAsia="等线" w:hAnsi="等线" w:cs="Times New Roman" w:hint="eastAsia"/>
                <w:sz w:val="24"/>
                <w:szCs w:val="24"/>
                <w:lang w:bidi="ar"/>
              </w:rPr>
              <w:t>与备用机容量、查看考场机器安装的客户端信息等</w:t>
            </w:r>
          </w:p>
        </w:tc>
      </w:tr>
      <w:tr w:rsidR="00010FA6" w14:paraId="15C28033" w14:textId="77777777">
        <w:tc>
          <w:tcPr>
            <w:tcW w:w="2434" w:type="dxa"/>
            <w:shd w:val="clear" w:color="auto" w:fill="auto"/>
            <w:vAlign w:val="center"/>
          </w:tcPr>
          <w:p w14:paraId="5B7D9A4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考生报名信息</w:t>
            </w:r>
          </w:p>
        </w:tc>
        <w:tc>
          <w:tcPr>
            <w:tcW w:w="6376" w:type="dxa"/>
            <w:shd w:val="clear" w:color="auto" w:fill="auto"/>
          </w:tcPr>
          <w:p w14:paraId="7C95B15F"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查看考场的考生信息</w:t>
            </w:r>
          </w:p>
        </w:tc>
      </w:tr>
    </w:tbl>
    <w:p w14:paraId="61BCF393"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③考</w:t>
      </w:r>
      <w:proofErr w:type="gramStart"/>
      <w:r>
        <w:rPr>
          <w:rFonts w:ascii="等线" w:eastAsia="等线" w:hAnsi="等线" w:cs="Times New Roman" w:hint="eastAsia"/>
          <w:sz w:val="24"/>
          <w:szCs w:val="24"/>
        </w:rPr>
        <w:t>务</w:t>
      </w:r>
      <w:proofErr w:type="gramEnd"/>
      <w:r>
        <w:rPr>
          <w:rFonts w:ascii="等线" w:eastAsia="等线" w:hAnsi="等线" w:cs="Times New Roman" w:hint="eastAsia"/>
          <w:sz w:val="24"/>
          <w:szCs w:val="24"/>
        </w:rPr>
        <w:t>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1A24863E" w14:textId="77777777">
        <w:tc>
          <w:tcPr>
            <w:tcW w:w="2446" w:type="dxa"/>
            <w:shd w:val="clear" w:color="auto" w:fill="auto"/>
          </w:tcPr>
          <w:p w14:paraId="28D94072" w14:textId="77777777" w:rsidR="00010FA6" w:rsidRDefault="0006377C">
            <w:pPr>
              <w:adjustRightInd w:val="0"/>
              <w:snapToGrid w:val="0"/>
              <w:spacing w:line="259" w:lineRule="auto"/>
              <w:jc w:val="center"/>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考生排考信息管理</w:t>
            </w:r>
            <w:proofErr w:type="gramEnd"/>
          </w:p>
        </w:tc>
        <w:tc>
          <w:tcPr>
            <w:tcW w:w="6364" w:type="dxa"/>
            <w:shd w:val="clear" w:color="auto" w:fill="auto"/>
          </w:tcPr>
          <w:p w14:paraId="318A1A6D"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打印考场签到表、座签表、考试相关材料下载等</w:t>
            </w:r>
          </w:p>
        </w:tc>
      </w:tr>
      <w:tr w:rsidR="00010FA6" w14:paraId="191E2930" w14:textId="77777777">
        <w:tc>
          <w:tcPr>
            <w:tcW w:w="2446" w:type="dxa"/>
            <w:shd w:val="clear" w:color="auto" w:fill="auto"/>
          </w:tcPr>
          <w:p w14:paraId="063EA64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考场分配结果确认</w:t>
            </w:r>
          </w:p>
        </w:tc>
        <w:tc>
          <w:tcPr>
            <w:tcW w:w="6364" w:type="dxa"/>
            <w:shd w:val="clear" w:color="auto" w:fill="auto"/>
          </w:tcPr>
          <w:p w14:paraId="2C7ED781"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确认考场</w:t>
            </w:r>
            <w:proofErr w:type="gramStart"/>
            <w:r>
              <w:rPr>
                <w:rFonts w:ascii="等线" w:eastAsia="等线" w:hAnsi="等线" w:cs="Times New Roman" w:hint="eastAsia"/>
                <w:sz w:val="24"/>
                <w:szCs w:val="24"/>
                <w:lang w:bidi="ar"/>
              </w:rPr>
              <w:t>的排考时间</w:t>
            </w:r>
            <w:proofErr w:type="gramEnd"/>
            <w:r>
              <w:rPr>
                <w:rFonts w:ascii="等线" w:eastAsia="等线" w:hAnsi="等线" w:cs="Times New Roman" w:hint="eastAsia"/>
                <w:sz w:val="24"/>
                <w:szCs w:val="24"/>
                <w:lang w:bidi="ar"/>
              </w:rPr>
              <w:t>，人员等信息</w:t>
            </w:r>
          </w:p>
        </w:tc>
      </w:tr>
      <w:tr w:rsidR="00010FA6" w14:paraId="1555541E" w14:textId="77777777">
        <w:tc>
          <w:tcPr>
            <w:tcW w:w="2446" w:type="dxa"/>
            <w:shd w:val="clear" w:color="auto" w:fill="auto"/>
          </w:tcPr>
          <w:p w14:paraId="351EC831"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考生报名列表</w:t>
            </w:r>
          </w:p>
        </w:tc>
        <w:tc>
          <w:tcPr>
            <w:tcW w:w="6364" w:type="dxa"/>
            <w:shd w:val="clear" w:color="auto" w:fill="auto"/>
          </w:tcPr>
          <w:p w14:paraId="78F2CAA7"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查看每个批次的考生报名信息</w:t>
            </w:r>
          </w:p>
        </w:tc>
      </w:tr>
    </w:tbl>
    <w:p w14:paraId="0588C8A9"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④成绩管理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36303D07" w14:textId="77777777">
        <w:tc>
          <w:tcPr>
            <w:tcW w:w="2446" w:type="dxa"/>
            <w:shd w:val="clear" w:color="auto" w:fill="auto"/>
          </w:tcPr>
          <w:p w14:paraId="6B86B2FD"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成绩查询▲</w:t>
            </w:r>
          </w:p>
        </w:tc>
        <w:tc>
          <w:tcPr>
            <w:tcW w:w="6364" w:type="dxa"/>
            <w:shd w:val="clear" w:color="auto" w:fill="auto"/>
          </w:tcPr>
          <w:p w14:paraId="298D8B9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查询导出各批次下的考生成绩</w:t>
            </w:r>
          </w:p>
        </w:tc>
      </w:tr>
    </w:tbl>
    <w:p w14:paraId="73A1F8FA"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⑤考生报名管理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6376"/>
      </w:tblGrid>
      <w:tr w:rsidR="00010FA6" w14:paraId="20034BC3" w14:textId="77777777">
        <w:tc>
          <w:tcPr>
            <w:tcW w:w="2434" w:type="dxa"/>
            <w:shd w:val="clear" w:color="auto" w:fill="auto"/>
          </w:tcPr>
          <w:p w14:paraId="27D97AF2"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报考考生信息</w:t>
            </w:r>
          </w:p>
        </w:tc>
        <w:tc>
          <w:tcPr>
            <w:tcW w:w="6376" w:type="dxa"/>
            <w:shd w:val="clear" w:color="auto" w:fill="auto"/>
          </w:tcPr>
          <w:p w14:paraId="5D4E4D96"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查看报考信息，可编辑短信发送</w:t>
            </w:r>
          </w:p>
        </w:tc>
      </w:tr>
    </w:tbl>
    <w:p w14:paraId="397E2A44"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⑥考生模拟登录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6376"/>
      </w:tblGrid>
      <w:tr w:rsidR="00010FA6" w14:paraId="5911F958" w14:textId="77777777">
        <w:tc>
          <w:tcPr>
            <w:tcW w:w="2434" w:type="dxa"/>
            <w:shd w:val="clear" w:color="auto" w:fill="auto"/>
          </w:tcPr>
          <w:p w14:paraId="382855E9"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模拟登陆</w:t>
            </w:r>
          </w:p>
        </w:tc>
        <w:tc>
          <w:tcPr>
            <w:tcW w:w="6376" w:type="dxa"/>
            <w:shd w:val="clear" w:color="auto" w:fill="auto"/>
          </w:tcPr>
          <w:p w14:paraId="7E749200"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模拟进入某考生的考生工作室</w:t>
            </w:r>
          </w:p>
        </w:tc>
      </w:tr>
      <w:tr w:rsidR="00010FA6" w14:paraId="7AD664C5" w14:textId="77777777">
        <w:tc>
          <w:tcPr>
            <w:tcW w:w="2434" w:type="dxa"/>
            <w:shd w:val="clear" w:color="auto" w:fill="auto"/>
          </w:tcPr>
          <w:p w14:paraId="21977BD0"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重置密码</w:t>
            </w:r>
          </w:p>
        </w:tc>
        <w:tc>
          <w:tcPr>
            <w:tcW w:w="6376" w:type="dxa"/>
            <w:shd w:val="clear" w:color="auto" w:fill="auto"/>
          </w:tcPr>
          <w:p w14:paraId="4B75A20B"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重置考生登录密码</w:t>
            </w:r>
          </w:p>
        </w:tc>
      </w:tr>
    </w:tbl>
    <w:p w14:paraId="0DE4E589"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⑦统计数据管理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24F39449" w14:textId="77777777">
        <w:tc>
          <w:tcPr>
            <w:tcW w:w="2446" w:type="dxa"/>
            <w:shd w:val="clear" w:color="auto" w:fill="auto"/>
          </w:tcPr>
          <w:p w14:paraId="214677F0"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考生无学籍照片列表</w:t>
            </w:r>
          </w:p>
        </w:tc>
        <w:tc>
          <w:tcPr>
            <w:tcW w:w="6364" w:type="dxa"/>
            <w:shd w:val="clear" w:color="auto" w:fill="auto"/>
          </w:tcPr>
          <w:p w14:paraId="2773EA6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查看没有学籍照片的考生信息</w:t>
            </w:r>
          </w:p>
        </w:tc>
      </w:tr>
    </w:tbl>
    <w:p w14:paraId="2F8C7077" w14:textId="77777777" w:rsidR="00010FA6" w:rsidRDefault="00010FA6">
      <w:pPr>
        <w:adjustRightInd w:val="0"/>
        <w:snapToGrid w:val="0"/>
        <w:spacing w:line="259" w:lineRule="auto"/>
        <w:rPr>
          <w:rFonts w:ascii="等线" w:eastAsia="等线" w:hAnsi="等线" w:cs="Times New Roman"/>
          <w:b/>
          <w:sz w:val="24"/>
          <w:szCs w:val="24"/>
        </w:rPr>
      </w:pPr>
    </w:p>
    <w:p w14:paraId="39C344B2" w14:textId="77777777" w:rsidR="00010FA6" w:rsidRDefault="0006377C">
      <w:pPr>
        <w:adjustRightInd w:val="0"/>
        <w:snapToGrid w:val="0"/>
        <w:spacing w:line="259" w:lineRule="auto"/>
        <w:rPr>
          <w:rFonts w:ascii="等线" w:eastAsia="等线" w:hAnsi="等线" w:cs="Times New Roman"/>
          <w:b/>
          <w:sz w:val="24"/>
          <w:szCs w:val="24"/>
        </w:rPr>
      </w:pPr>
      <w:r>
        <w:rPr>
          <w:rFonts w:ascii="等线" w:eastAsia="等线" w:hAnsi="等线" w:cs="Times New Roman" w:hint="eastAsia"/>
          <w:b/>
          <w:sz w:val="24"/>
          <w:szCs w:val="24"/>
        </w:rPr>
        <w:t>（2）考试系统</w:t>
      </w:r>
    </w:p>
    <w:p w14:paraId="132F34BD"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①题库管理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622D0881" w14:textId="77777777">
        <w:tc>
          <w:tcPr>
            <w:tcW w:w="2446" w:type="dxa"/>
            <w:shd w:val="clear" w:color="auto" w:fill="auto"/>
          </w:tcPr>
          <w:p w14:paraId="1506E27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目录信息管理</w:t>
            </w:r>
          </w:p>
        </w:tc>
        <w:tc>
          <w:tcPr>
            <w:tcW w:w="6364" w:type="dxa"/>
            <w:shd w:val="clear" w:color="auto" w:fill="auto"/>
          </w:tcPr>
          <w:p w14:paraId="442BDF94" w14:textId="77777777" w:rsidR="00010FA6" w:rsidRDefault="0006377C">
            <w:pPr>
              <w:adjustRightInd w:val="0"/>
              <w:snapToGrid w:val="0"/>
              <w:spacing w:line="259" w:lineRule="auto"/>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增删改插题库</w:t>
            </w:r>
            <w:proofErr w:type="gramEnd"/>
            <w:r>
              <w:rPr>
                <w:rFonts w:ascii="等线" w:eastAsia="等线" w:hAnsi="等线" w:cs="Times New Roman" w:hint="eastAsia"/>
                <w:sz w:val="24"/>
                <w:szCs w:val="24"/>
                <w:lang w:bidi="ar"/>
              </w:rPr>
              <w:t>目录</w:t>
            </w:r>
          </w:p>
        </w:tc>
      </w:tr>
      <w:tr w:rsidR="00010FA6" w14:paraId="16BFC307" w14:textId="77777777">
        <w:tc>
          <w:tcPr>
            <w:tcW w:w="2446" w:type="dxa"/>
            <w:shd w:val="clear" w:color="auto" w:fill="auto"/>
          </w:tcPr>
          <w:p w14:paraId="74AC3199"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题目管理</w:t>
            </w:r>
          </w:p>
        </w:tc>
        <w:tc>
          <w:tcPr>
            <w:tcW w:w="6364" w:type="dxa"/>
            <w:shd w:val="clear" w:color="auto" w:fill="auto"/>
          </w:tcPr>
          <w:p w14:paraId="0CF7BAA3" w14:textId="77777777" w:rsidR="00010FA6" w:rsidRDefault="0006377C">
            <w:pPr>
              <w:adjustRightInd w:val="0"/>
              <w:snapToGrid w:val="0"/>
              <w:spacing w:line="259" w:lineRule="auto"/>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增删改查题目</w:t>
            </w:r>
            <w:proofErr w:type="gramEnd"/>
            <w:r>
              <w:rPr>
                <w:rFonts w:ascii="等线" w:eastAsia="等线" w:hAnsi="等线" w:cs="Times New Roman" w:hint="eastAsia"/>
                <w:sz w:val="24"/>
                <w:szCs w:val="24"/>
                <w:lang w:bidi="ar"/>
              </w:rPr>
              <w:t>、批量导入导出题目</w:t>
            </w:r>
          </w:p>
        </w:tc>
      </w:tr>
      <w:tr w:rsidR="00010FA6" w14:paraId="6E654D42" w14:textId="77777777">
        <w:tc>
          <w:tcPr>
            <w:tcW w:w="2446" w:type="dxa"/>
            <w:shd w:val="clear" w:color="auto" w:fill="auto"/>
          </w:tcPr>
          <w:p w14:paraId="55A9A5C7"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题型管理</w:t>
            </w:r>
          </w:p>
        </w:tc>
        <w:tc>
          <w:tcPr>
            <w:tcW w:w="6364" w:type="dxa"/>
            <w:shd w:val="clear" w:color="auto" w:fill="auto"/>
          </w:tcPr>
          <w:p w14:paraId="6849B302" w14:textId="77777777" w:rsidR="00010FA6" w:rsidRDefault="0006377C">
            <w:pPr>
              <w:adjustRightInd w:val="0"/>
              <w:snapToGrid w:val="0"/>
              <w:spacing w:line="259" w:lineRule="auto"/>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增删改查题型</w:t>
            </w:r>
            <w:proofErr w:type="gramEnd"/>
            <w:r>
              <w:rPr>
                <w:rFonts w:ascii="等线" w:eastAsia="等线" w:hAnsi="等线" w:cs="Times New Roman" w:hint="eastAsia"/>
                <w:sz w:val="24"/>
                <w:szCs w:val="24"/>
                <w:lang w:bidi="ar"/>
              </w:rPr>
              <w:t>信息、题目对应题型</w:t>
            </w:r>
          </w:p>
        </w:tc>
      </w:tr>
    </w:tbl>
    <w:p w14:paraId="3F51CEA5"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②试卷库</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6AEE200D" w14:textId="77777777">
        <w:tc>
          <w:tcPr>
            <w:tcW w:w="2446" w:type="dxa"/>
            <w:shd w:val="clear" w:color="auto" w:fill="auto"/>
            <w:vAlign w:val="center"/>
          </w:tcPr>
          <w:p w14:paraId="4071588C"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试卷管理</w:t>
            </w:r>
          </w:p>
        </w:tc>
        <w:tc>
          <w:tcPr>
            <w:tcW w:w="6364" w:type="dxa"/>
            <w:shd w:val="clear" w:color="auto" w:fill="auto"/>
          </w:tcPr>
          <w:p w14:paraId="575ECD12" w14:textId="77777777" w:rsidR="00010FA6" w:rsidRDefault="0006377C">
            <w:pPr>
              <w:adjustRightInd w:val="0"/>
              <w:snapToGrid w:val="0"/>
              <w:spacing w:line="259" w:lineRule="auto"/>
              <w:rPr>
                <w:rFonts w:ascii="等线" w:eastAsia="等线" w:hAnsi="等线" w:cs="Times New Roman"/>
                <w:sz w:val="24"/>
                <w:szCs w:val="24"/>
                <w:lang w:bidi="ar"/>
              </w:rPr>
            </w:pPr>
            <w:proofErr w:type="gramStart"/>
            <w:r>
              <w:rPr>
                <w:rFonts w:ascii="等线" w:eastAsia="等线" w:hAnsi="等线" w:cs="Times New Roman" w:hint="eastAsia"/>
                <w:sz w:val="24"/>
                <w:szCs w:val="24"/>
                <w:lang w:bidi="ar"/>
              </w:rPr>
              <w:t>增删改查编辑</w:t>
            </w:r>
            <w:proofErr w:type="gramEnd"/>
            <w:r>
              <w:rPr>
                <w:rFonts w:ascii="等线" w:eastAsia="等线" w:hAnsi="等线" w:cs="Times New Roman" w:hint="eastAsia"/>
                <w:sz w:val="24"/>
                <w:szCs w:val="24"/>
                <w:lang w:bidi="ar"/>
              </w:rPr>
              <w:t>的试卷</w:t>
            </w:r>
          </w:p>
        </w:tc>
      </w:tr>
      <w:tr w:rsidR="00010FA6" w14:paraId="721F666B" w14:textId="77777777">
        <w:tc>
          <w:tcPr>
            <w:tcW w:w="2446" w:type="dxa"/>
            <w:shd w:val="clear" w:color="auto" w:fill="auto"/>
            <w:vAlign w:val="center"/>
          </w:tcPr>
          <w:p w14:paraId="4C507DDF"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添加试卷</w:t>
            </w:r>
          </w:p>
        </w:tc>
        <w:tc>
          <w:tcPr>
            <w:tcW w:w="6364" w:type="dxa"/>
            <w:shd w:val="clear" w:color="auto" w:fill="auto"/>
          </w:tcPr>
          <w:p w14:paraId="46F9A44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规定试卷名称、试卷类型（随机试卷、固定试卷）、选择题目、规定题型分数等</w:t>
            </w:r>
          </w:p>
        </w:tc>
      </w:tr>
    </w:tbl>
    <w:p w14:paraId="39A90D09"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③考试管理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6"/>
        <w:gridCol w:w="6364"/>
      </w:tblGrid>
      <w:tr w:rsidR="00010FA6" w14:paraId="2D7EF5B1" w14:textId="77777777">
        <w:tc>
          <w:tcPr>
            <w:tcW w:w="2446" w:type="dxa"/>
            <w:shd w:val="clear" w:color="auto" w:fill="auto"/>
          </w:tcPr>
          <w:p w14:paraId="2565D6FB"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添加考试</w:t>
            </w:r>
          </w:p>
        </w:tc>
        <w:tc>
          <w:tcPr>
            <w:tcW w:w="6364" w:type="dxa"/>
            <w:shd w:val="clear" w:color="auto" w:fill="auto"/>
          </w:tcPr>
          <w:p w14:paraId="4EF52450"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考试名称、时间、入场交卷时间修改等</w:t>
            </w:r>
          </w:p>
        </w:tc>
      </w:tr>
      <w:tr w:rsidR="00010FA6" w14:paraId="2C7E6763" w14:textId="77777777">
        <w:tc>
          <w:tcPr>
            <w:tcW w:w="2446" w:type="dxa"/>
            <w:shd w:val="clear" w:color="auto" w:fill="auto"/>
          </w:tcPr>
          <w:p w14:paraId="7AA45EF7"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lastRenderedPageBreak/>
              <w:t>选择试卷</w:t>
            </w:r>
          </w:p>
        </w:tc>
        <w:tc>
          <w:tcPr>
            <w:tcW w:w="6364" w:type="dxa"/>
            <w:shd w:val="clear" w:color="auto" w:fill="auto"/>
          </w:tcPr>
          <w:p w14:paraId="0EDC1781"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选择考试对应试卷</w:t>
            </w:r>
          </w:p>
        </w:tc>
      </w:tr>
      <w:tr w:rsidR="00010FA6" w14:paraId="190F0F40" w14:textId="77777777">
        <w:tc>
          <w:tcPr>
            <w:tcW w:w="2446" w:type="dxa"/>
            <w:shd w:val="clear" w:color="auto" w:fill="auto"/>
          </w:tcPr>
          <w:p w14:paraId="08510B4C"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考生管理▲</w:t>
            </w:r>
          </w:p>
        </w:tc>
        <w:tc>
          <w:tcPr>
            <w:tcW w:w="6364" w:type="dxa"/>
            <w:shd w:val="clear" w:color="auto" w:fill="auto"/>
          </w:tcPr>
          <w:p w14:paraId="282B1D48"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锁定/解锁考生试卷、添加可考次数、判定作弊等</w:t>
            </w:r>
          </w:p>
        </w:tc>
      </w:tr>
      <w:tr w:rsidR="00010FA6" w14:paraId="1B74F416" w14:textId="77777777">
        <w:tc>
          <w:tcPr>
            <w:tcW w:w="2446" w:type="dxa"/>
            <w:shd w:val="clear" w:color="auto" w:fill="auto"/>
            <w:vAlign w:val="center"/>
          </w:tcPr>
          <w:p w14:paraId="71C8D7A6"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阅卷管理</w:t>
            </w:r>
          </w:p>
        </w:tc>
        <w:tc>
          <w:tcPr>
            <w:tcW w:w="6364" w:type="dxa"/>
            <w:shd w:val="clear" w:color="auto" w:fill="auto"/>
          </w:tcPr>
          <w:p w14:paraId="4105ED7F"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客观题自动判分、添加阅卷人员、阅卷方式（整卷批阅、流水批阅）、阅卷信息列表、阅卷任务分配等</w:t>
            </w:r>
          </w:p>
        </w:tc>
      </w:tr>
      <w:tr w:rsidR="00010FA6" w14:paraId="282A9FE8" w14:textId="77777777">
        <w:tc>
          <w:tcPr>
            <w:tcW w:w="2446" w:type="dxa"/>
            <w:shd w:val="clear" w:color="auto" w:fill="auto"/>
          </w:tcPr>
          <w:p w14:paraId="70C4A663"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统计数据管理▲</w:t>
            </w:r>
          </w:p>
        </w:tc>
        <w:tc>
          <w:tcPr>
            <w:tcW w:w="6364" w:type="dxa"/>
            <w:shd w:val="clear" w:color="auto" w:fill="auto"/>
          </w:tcPr>
          <w:p w14:paraId="43301F39"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试卷提交数据统计、考生状态统计</w:t>
            </w:r>
          </w:p>
        </w:tc>
      </w:tr>
      <w:tr w:rsidR="00010FA6" w14:paraId="49E3ECA7" w14:textId="77777777">
        <w:tc>
          <w:tcPr>
            <w:tcW w:w="2446" w:type="dxa"/>
            <w:shd w:val="clear" w:color="auto" w:fill="auto"/>
          </w:tcPr>
          <w:p w14:paraId="064544BA"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成绩分析▲</w:t>
            </w:r>
          </w:p>
        </w:tc>
        <w:tc>
          <w:tcPr>
            <w:tcW w:w="6364" w:type="dxa"/>
            <w:shd w:val="clear" w:color="auto" w:fill="auto"/>
          </w:tcPr>
          <w:p w14:paraId="2A6A44F3"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成绩大数据分析、成绩整合导出、批次考试数据对比</w:t>
            </w:r>
          </w:p>
        </w:tc>
      </w:tr>
    </w:tbl>
    <w:p w14:paraId="47FA9C5B" w14:textId="77777777" w:rsidR="00010FA6" w:rsidRDefault="00010FA6">
      <w:pPr>
        <w:adjustRightInd w:val="0"/>
        <w:snapToGrid w:val="0"/>
        <w:spacing w:line="259" w:lineRule="auto"/>
        <w:rPr>
          <w:rFonts w:ascii="等线" w:eastAsia="等线" w:hAnsi="等线" w:cs="Times New Roman"/>
          <w:b/>
          <w:sz w:val="24"/>
          <w:szCs w:val="24"/>
        </w:rPr>
      </w:pPr>
    </w:p>
    <w:p w14:paraId="744D3927" w14:textId="77777777" w:rsidR="00010FA6" w:rsidRDefault="0006377C">
      <w:pPr>
        <w:adjustRightInd w:val="0"/>
        <w:snapToGrid w:val="0"/>
        <w:spacing w:line="259" w:lineRule="auto"/>
        <w:rPr>
          <w:rFonts w:ascii="等线" w:eastAsia="等线" w:hAnsi="等线" w:cs="Times New Roman"/>
          <w:b/>
          <w:sz w:val="24"/>
          <w:szCs w:val="24"/>
        </w:rPr>
      </w:pPr>
      <w:r>
        <w:rPr>
          <w:rFonts w:ascii="等线" w:eastAsia="等线" w:hAnsi="等线" w:cs="Times New Roman" w:hint="eastAsia"/>
          <w:b/>
          <w:sz w:val="24"/>
          <w:szCs w:val="24"/>
        </w:rPr>
        <w:t>（3）身份核验</w:t>
      </w:r>
      <w:r>
        <w:rPr>
          <w:rFonts w:ascii="等线" w:eastAsia="等线" w:hAnsi="等线" w:cs="Times New Roman"/>
          <w:b/>
          <w:sz w:val="24"/>
          <w:szCs w:val="24"/>
        </w:rPr>
        <w:t>系统</w:t>
      </w:r>
    </w:p>
    <w:p w14:paraId="51969529"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①人脸识别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8"/>
        <w:gridCol w:w="6352"/>
      </w:tblGrid>
      <w:tr w:rsidR="00010FA6" w14:paraId="4B24356F" w14:textId="77777777">
        <w:tc>
          <w:tcPr>
            <w:tcW w:w="2458" w:type="dxa"/>
            <w:shd w:val="clear" w:color="auto" w:fill="auto"/>
          </w:tcPr>
          <w:p w14:paraId="18E539D0"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人脸识别认证▲</w:t>
            </w:r>
          </w:p>
        </w:tc>
        <w:tc>
          <w:tcPr>
            <w:tcW w:w="6352" w:type="dxa"/>
            <w:shd w:val="clear" w:color="auto" w:fill="auto"/>
          </w:tcPr>
          <w:p w14:paraId="2CE793F7"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身份证照片对比、学籍照片比对</w:t>
            </w:r>
          </w:p>
        </w:tc>
      </w:tr>
      <w:tr w:rsidR="00010FA6" w14:paraId="6593597E" w14:textId="77777777">
        <w:tc>
          <w:tcPr>
            <w:tcW w:w="2458" w:type="dxa"/>
            <w:shd w:val="clear" w:color="auto" w:fill="auto"/>
          </w:tcPr>
          <w:p w14:paraId="4722C0D6"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无法识别处理▲</w:t>
            </w:r>
          </w:p>
        </w:tc>
        <w:tc>
          <w:tcPr>
            <w:tcW w:w="6352" w:type="dxa"/>
            <w:shd w:val="clear" w:color="auto" w:fill="auto"/>
          </w:tcPr>
          <w:p w14:paraId="1B4C9F98"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对于身份证消磁情况，手动入场</w:t>
            </w:r>
          </w:p>
        </w:tc>
      </w:tr>
    </w:tbl>
    <w:p w14:paraId="60DD175B" w14:textId="77777777" w:rsidR="00010FA6" w:rsidRDefault="0006377C">
      <w:pPr>
        <w:adjustRightInd w:val="0"/>
        <w:snapToGrid w:val="0"/>
        <w:spacing w:line="259" w:lineRule="auto"/>
        <w:rPr>
          <w:rFonts w:ascii="等线" w:eastAsia="等线" w:hAnsi="等线" w:cs="Times New Roman"/>
          <w:sz w:val="24"/>
          <w:szCs w:val="24"/>
        </w:rPr>
      </w:pPr>
      <w:r>
        <w:rPr>
          <w:rFonts w:ascii="等线" w:eastAsia="等线" w:hAnsi="等线" w:cs="Times New Roman" w:hint="eastAsia"/>
          <w:sz w:val="24"/>
          <w:szCs w:val="24"/>
        </w:rPr>
        <w:t xml:space="preserve"> ②监考管理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6340"/>
      </w:tblGrid>
      <w:tr w:rsidR="00010FA6" w14:paraId="25B468EB" w14:textId="77777777">
        <w:tc>
          <w:tcPr>
            <w:tcW w:w="2470" w:type="dxa"/>
            <w:shd w:val="clear" w:color="auto" w:fill="auto"/>
          </w:tcPr>
          <w:p w14:paraId="1CD5DD12"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场次选择</w:t>
            </w:r>
          </w:p>
        </w:tc>
        <w:tc>
          <w:tcPr>
            <w:tcW w:w="6340" w:type="dxa"/>
            <w:shd w:val="clear" w:color="auto" w:fill="auto"/>
          </w:tcPr>
          <w:p w14:paraId="538EBB4D"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监考账号根据场次选择监考场次</w:t>
            </w:r>
          </w:p>
        </w:tc>
      </w:tr>
      <w:tr w:rsidR="00010FA6" w14:paraId="41C5C57B" w14:textId="77777777">
        <w:tc>
          <w:tcPr>
            <w:tcW w:w="2470" w:type="dxa"/>
            <w:shd w:val="clear" w:color="auto" w:fill="auto"/>
          </w:tcPr>
          <w:p w14:paraId="1529C116"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考生监测▲</w:t>
            </w:r>
          </w:p>
        </w:tc>
        <w:tc>
          <w:tcPr>
            <w:tcW w:w="6340" w:type="dxa"/>
            <w:shd w:val="clear" w:color="auto" w:fill="auto"/>
          </w:tcPr>
          <w:p w14:paraId="7DE127EE"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显示考生入场、登录、交卷、缺考情况</w:t>
            </w:r>
          </w:p>
        </w:tc>
      </w:tr>
    </w:tbl>
    <w:p w14:paraId="5B35C870" w14:textId="77777777" w:rsidR="00010FA6" w:rsidRDefault="00010FA6">
      <w:pPr>
        <w:adjustRightInd w:val="0"/>
        <w:snapToGrid w:val="0"/>
        <w:spacing w:line="259" w:lineRule="auto"/>
        <w:rPr>
          <w:rFonts w:ascii="等线" w:eastAsia="等线" w:hAnsi="等线" w:cs="Times New Roman"/>
          <w:b/>
          <w:sz w:val="24"/>
          <w:szCs w:val="24"/>
        </w:rPr>
      </w:pPr>
    </w:p>
    <w:p w14:paraId="395758D7" w14:textId="77777777" w:rsidR="00010FA6" w:rsidRDefault="0006377C">
      <w:pPr>
        <w:adjustRightInd w:val="0"/>
        <w:snapToGrid w:val="0"/>
        <w:spacing w:line="259" w:lineRule="auto"/>
        <w:rPr>
          <w:rFonts w:ascii="等线" w:eastAsia="等线" w:hAnsi="等线" w:cs="Times New Roman"/>
          <w:b/>
          <w:sz w:val="24"/>
          <w:szCs w:val="24"/>
        </w:rPr>
      </w:pPr>
      <w:r>
        <w:rPr>
          <w:rFonts w:ascii="等线" w:eastAsia="等线" w:hAnsi="等线" w:cs="Times New Roman" w:hint="eastAsia"/>
          <w:b/>
          <w:sz w:val="24"/>
          <w:szCs w:val="24"/>
        </w:rPr>
        <w:t>（4）考试客户端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4"/>
        <w:gridCol w:w="6316"/>
      </w:tblGrid>
      <w:tr w:rsidR="00010FA6" w14:paraId="5E4FFEF7" w14:textId="77777777">
        <w:tc>
          <w:tcPr>
            <w:tcW w:w="2494" w:type="dxa"/>
            <w:shd w:val="clear" w:color="auto" w:fill="auto"/>
          </w:tcPr>
          <w:p w14:paraId="66F7F603"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考前等待确认</w:t>
            </w:r>
          </w:p>
        </w:tc>
        <w:tc>
          <w:tcPr>
            <w:tcW w:w="6316" w:type="dxa"/>
            <w:shd w:val="clear" w:color="auto" w:fill="auto"/>
          </w:tcPr>
          <w:p w14:paraId="51A5BCFC"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确认考生信息及场次时间、切换输入法等</w:t>
            </w:r>
          </w:p>
        </w:tc>
      </w:tr>
      <w:tr w:rsidR="00010FA6" w14:paraId="52855CEE" w14:textId="77777777">
        <w:tc>
          <w:tcPr>
            <w:tcW w:w="2494" w:type="dxa"/>
            <w:shd w:val="clear" w:color="auto" w:fill="auto"/>
          </w:tcPr>
          <w:p w14:paraId="3DF52764"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作弊监测▲</w:t>
            </w:r>
          </w:p>
        </w:tc>
        <w:tc>
          <w:tcPr>
            <w:tcW w:w="6316" w:type="dxa"/>
            <w:shd w:val="clear" w:color="auto" w:fill="auto"/>
          </w:tcPr>
          <w:p w14:paraId="00F5031F"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设置不可切屏、USB插入检测、锁定考生试卷</w:t>
            </w:r>
          </w:p>
        </w:tc>
      </w:tr>
      <w:tr w:rsidR="00010FA6" w14:paraId="6CC03B9C" w14:textId="77777777">
        <w:tc>
          <w:tcPr>
            <w:tcW w:w="2494" w:type="dxa"/>
            <w:shd w:val="clear" w:color="auto" w:fill="auto"/>
          </w:tcPr>
          <w:p w14:paraId="614AF7CB"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问题上报▲</w:t>
            </w:r>
          </w:p>
        </w:tc>
        <w:tc>
          <w:tcPr>
            <w:tcW w:w="6316" w:type="dxa"/>
            <w:shd w:val="clear" w:color="auto" w:fill="auto"/>
          </w:tcPr>
          <w:p w14:paraId="14110A2E"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考生对于问题题目可上报</w:t>
            </w:r>
          </w:p>
        </w:tc>
      </w:tr>
      <w:tr w:rsidR="00010FA6" w14:paraId="17A0B243" w14:textId="77777777">
        <w:tc>
          <w:tcPr>
            <w:tcW w:w="2494" w:type="dxa"/>
            <w:shd w:val="clear" w:color="auto" w:fill="auto"/>
          </w:tcPr>
          <w:p w14:paraId="25BBB2A7" w14:textId="77777777" w:rsidR="00010FA6" w:rsidRDefault="0006377C">
            <w:pPr>
              <w:adjustRightInd w:val="0"/>
              <w:snapToGrid w:val="0"/>
              <w:spacing w:line="259" w:lineRule="auto"/>
              <w:jc w:val="center"/>
              <w:rPr>
                <w:rFonts w:ascii="等线" w:eastAsia="等线" w:hAnsi="等线" w:cs="Times New Roman"/>
                <w:sz w:val="24"/>
                <w:szCs w:val="24"/>
                <w:lang w:bidi="ar"/>
              </w:rPr>
            </w:pPr>
            <w:r>
              <w:rPr>
                <w:rFonts w:ascii="等线" w:eastAsia="等线" w:hAnsi="等线" w:cs="Times New Roman" w:hint="eastAsia"/>
                <w:sz w:val="24"/>
                <w:szCs w:val="24"/>
                <w:lang w:bidi="ar"/>
              </w:rPr>
              <w:t>及时提醒</w:t>
            </w:r>
          </w:p>
        </w:tc>
        <w:tc>
          <w:tcPr>
            <w:tcW w:w="6316" w:type="dxa"/>
            <w:shd w:val="clear" w:color="auto" w:fill="auto"/>
          </w:tcPr>
          <w:p w14:paraId="2CC1888F" w14:textId="77777777" w:rsidR="00010FA6" w:rsidRDefault="0006377C">
            <w:pPr>
              <w:adjustRightInd w:val="0"/>
              <w:snapToGrid w:val="0"/>
              <w:spacing w:line="259" w:lineRule="auto"/>
              <w:rPr>
                <w:rFonts w:ascii="等线" w:eastAsia="等线" w:hAnsi="等线" w:cs="Times New Roman"/>
                <w:sz w:val="24"/>
                <w:szCs w:val="24"/>
                <w:lang w:bidi="ar"/>
              </w:rPr>
            </w:pPr>
            <w:r>
              <w:rPr>
                <w:rFonts w:ascii="等线" w:eastAsia="等线" w:hAnsi="等线" w:cs="Times New Roman" w:hint="eastAsia"/>
                <w:sz w:val="24"/>
                <w:szCs w:val="24"/>
                <w:lang w:bidi="ar"/>
              </w:rPr>
              <w:t>考试倒计时、结束时间提醒、强制交卷等</w:t>
            </w:r>
          </w:p>
        </w:tc>
      </w:tr>
    </w:tbl>
    <w:p w14:paraId="0AE385CA" w14:textId="77777777" w:rsidR="00010FA6" w:rsidRDefault="00010FA6">
      <w:pPr>
        <w:adjustRightInd w:val="0"/>
        <w:snapToGrid w:val="0"/>
        <w:spacing w:line="259" w:lineRule="auto"/>
        <w:rPr>
          <w:rFonts w:ascii="等线" w:eastAsia="等线" w:hAnsi="等线"/>
          <w:sz w:val="24"/>
          <w:szCs w:val="24"/>
        </w:rPr>
      </w:pPr>
    </w:p>
    <w:sectPr w:rsidR="00010FA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C6069" w14:textId="77777777" w:rsidR="00173865" w:rsidRDefault="00173865">
      <w:r>
        <w:separator/>
      </w:r>
    </w:p>
  </w:endnote>
  <w:endnote w:type="continuationSeparator" w:id="0">
    <w:p w14:paraId="06477CD1" w14:textId="77777777" w:rsidR="00173865" w:rsidRDefault="00173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7148451"/>
      <w:docPartObj>
        <w:docPartGallery w:val="AutoText"/>
      </w:docPartObj>
    </w:sdtPr>
    <w:sdtEndPr/>
    <w:sdtContent>
      <w:sdt>
        <w:sdtPr>
          <w:id w:val="1728636285"/>
          <w:docPartObj>
            <w:docPartGallery w:val="AutoText"/>
          </w:docPartObj>
        </w:sdtPr>
        <w:sdtEndPr/>
        <w:sdtContent>
          <w:p w14:paraId="67F69BE3" w14:textId="77777777" w:rsidR="00010FA6" w:rsidRDefault="0006377C">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4</w:t>
            </w:r>
            <w:r>
              <w:rPr>
                <w:b/>
                <w:bCs/>
                <w:sz w:val="24"/>
                <w:szCs w:val="24"/>
              </w:rPr>
              <w:fldChar w:fldCharType="end"/>
            </w:r>
          </w:p>
        </w:sdtContent>
      </w:sdt>
    </w:sdtContent>
  </w:sdt>
  <w:p w14:paraId="7AC75503" w14:textId="77777777" w:rsidR="00010FA6" w:rsidRDefault="00010FA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BD816" w14:textId="77777777" w:rsidR="00173865" w:rsidRDefault="00173865">
      <w:r>
        <w:separator/>
      </w:r>
    </w:p>
  </w:footnote>
  <w:footnote w:type="continuationSeparator" w:id="0">
    <w:p w14:paraId="5150BFC9" w14:textId="77777777" w:rsidR="00173865" w:rsidRDefault="00173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35E"/>
    <w:rsid w:val="00010FA6"/>
    <w:rsid w:val="0006377C"/>
    <w:rsid w:val="000B50FB"/>
    <w:rsid w:val="00173865"/>
    <w:rsid w:val="002248F6"/>
    <w:rsid w:val="003D435E"/>
    <w:rsid w:val="004C22BB"/>
    <w:rsid w:val="005322A5"/>
    <w:rsid w:val="005A51C2"/>
    <w:rsid w:val="00602D7B"/>
    <w:rsid w:val="007F08EB"/>
    <w:rsid w:val="009446CB"/>
    <w:rsid w:val="00A24222"/>
    <w:rsid w:val="00A36F0A"/>
    <w:rsid w:val="00AB3E3A"/>
    <w:rsid w:val="00D12886"/>
    <w:rsid w:val="00DB67A5"/>
    <w:rsid w:val="00DE1871"/>
    <w:rsid w:val="00E27AF3"/>
    <w:rsid w:val="00E776F3"/>
    <w:rsid w:val="71555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E88EF2"/>
  <w15:docId w15:val="{12C10729-89EF-488C-90D1-D5900EDEA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think</cp:lastModifiedBy>
  <cp:revision>3</cp:revision>
  <cp:lastPrinted>2026-04-29T08:58:00Z</cp:lastPrinted>
  <dcterms:created xsi:type="dcterms:W3CDTF">2026-04-27T06:08:00Z</dcterms:created>
  <dcterms:modified xsi:type="dcterms:W3CDTF">2026-04-29T08:58:00Z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901F40FC13294EE6832E1E8A99C30742_13</vt:lpwstr>
  </property>
</Properties>
</file>